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69BF32F" w:rsidR="00527A0A" w:rsidRDefault="00527A0A" w:rsidP="00E9054A"/>
    <w:p w14:paraId="0A37501D" w14:textId="77777777"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8">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5DAB6C7B" w14:textId="77777777" w:rsidR="00174C2D" w:rsidRDefault="00174C2D" w:rsidP="00093DA2">
      <w:pPr>
        <w:pStyle w:val="Title"/>
        <w:jc w:val="center"/>
        <w:rPr>
          <w:b/>
          <w:bCs/>
          <w:sz w:val="64"/>
          <w:szCs w:val="64"/>
        </w:rPr>
      </w:pPr>
    </w:p>
    <w:p w14:paraId="3BA59C54" w14:textId="77777777" w:rsidR="008939A9" w:rsidRPr="00093DA2" w:rsidRDefault="008939A9" w:rsidP="1E5C0B44">
      <w:pPr>
        <w:pStyle w:val="Title"/>
        <w:jc w:val="center"/>
        <w:rPr>
          <w:b/>
          <w:bCs/>
        </w:rPr>
      </w:pPr>
      <w:r w:rsidRPr="1E5C0B44">
        <w:rPr>
          <w:b/>
          <w:bCs/>
        </w:rPr>
        <w:t>School Comprehensive Education Plan</w:t>
      </w:r>
    </w:p>
    <w:p w14:paraId="36286398" w14:textId="057D7AA4" w:rsidR="45CCF3A4" w:rsidRDefault="45CCF3A4" w:rsidP="1E5C0B44">
      <w:pPr>
        <w:jc w:val="center"/>
        <w:rPr>
          <w:b/>
          <w:bCs/>
          <w:sz w:val="56"/>
          <w:szCs w:val="56"/>
        </w:rPr>
      </w:pPr>
      <w:r w:rsidRPr="1E5C0B44">
        <w:rPr>
          <w:i/>
          <w:iCs/>
          <w:sz w:val="56"/>
          <w:szCs w:val="56"/>
        </w:rPr>
        <w:t>Local Support &amp; Improvement (LSI)</w:t>
      </w:r>
    </w:p>
    <w:p w14:paraId="0136937E" w14:textId="77777777" w:rsidR="00093DA2" w:rsidRDefault="00093DA2" w:rsidP="00093DA2">
      <w:pPr>
        <w:pStyle w:val="Title"/>
        <w:jc w:val="center"/>
        <w:rPr>
          <w:sz w:val="60"/>
          <w:szCs w:val="60"/>
        </w:rPr>
      </w:pPr>
      <w:r w:rsidRPr="00093DA2">
        <w:rPr>
          <w:sz w:val="60"/>
          <w:szCs w:val="60"/>
        </w:rPr>
        <w:t>202</w:t>
      </w:r>
      <w:r w:rsidR="00975A77">
        <w:rPr>
          <w:sz w:val="60"/>
          <w:szCs w:val="60"/>
        </w:rPr>
        <w:t>3</w:t>
      </w:r>
      <w:r w:rsidRPr="00093DA2">
        <w:rPr>
          <w:sz w:val="60"/>
          <w:szCs w:val="60"/>
        </w:rPr>
        <w:t>-2</w:t>
      </w:r>
      <w:r w:rsidR="00975A77">
        <w:rPr>
          <w:sz w:val="60"/>
          <w:szCs w:val="60"/>
        </w:rPr>
        <w:t>4</w:t>
      </w:r>
    </w:p>
    <w:tbl>
      <w:tblPr>
        <w:tblStyle w:val="PlainTable1"/>
        <w:tblpPr w:leftFromText="180" w:rightFromText="180" w:vertAnchor="text" w:horzAnchor="margin" w:tblpXSpec="center" w:tblpY="279"/>
        <w:tblW w:w="11759" w:type="dxa"/>
        <w:jc w:val="center"/>
        <w:tblLook w:val="04A0" w:firstRow="1" w:lastRow="0" w:firstColumn="1" w:lastColumn="0" w:noHBand="0" w:noVBand="1"/>
      </w:tblPr>
      <w:tblGrid>
        <w:gridCol w:w="4144"/>
        <w:gridCol w:w="5222"/>
        <w:gridCol w:w="2393"/>
      </w:tblGrid>
      <w:tr w:rsidR="00174C2D" w:rsidRPr="00463FCB" w14:paraId="6AED6668" w14:textId="77777777" w:rsidTr="283F4146">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144" w:type="dxa"/>
            <w:shd w:val="clear" w:color="auto" w:fill="ACB9CA" w:themeFill="text2" w:themeFillTint="66"/>
            <w:vAlign w:val="center"/>
          </w:tcPr>
          <w:p w14:paraId="07BD5B88" w14:textId="77777777" w:rsidR="00174C2D" w:rsidRPr="00E9054A" w:rsidRDefault="00174C2D" w:rsidP="00174C2D">
            <w:pPr>
              <w:jc w:val="center"/>
              <w:rPr>
                <w:sz w:val="28"/>
                <w:szCs w:val="28"/>
              </w:rPr>
            </w:pPr>
            <w:r w:rsidRPr="00E9054A">
              <w:rPr>
                <w:sz w:val="28"/>
                <w:szCs w:val="28"/>
              </w:rPr>
              <w:t>District</w:t>
            </w:r>
          </w:p>
        </w:tc>
        <w:tc>
          <w:tcPr>
            <w:tcW w:w="5222" w:type="dxa"/>
            <w:shd w:val="clear" w:color="auto" w:fill="ACB9CA" w:themeFill="text2" w:themeFillTint="66"/>
            <w:vAlign w:val="center"/>
          </w:tcPr>
          <w:p w14:paraId="4E002E28"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705926C3"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7FC0AC2" w14:textId="77777777" w:rsidTr="283F4146">
        <w:trPr>
          <w:cnfStyle w:val="000000100000" w:firstRow="0" w:lastRow="0" w:firstColumn="0" w:lastColumn="0" w:oddVBand="0" w:evenVBand="0" w:oddHBand="1" w:evenHBand="0" w:firstRowFirstColumn="0" w:firstRowLastColumn="0" w:lastRowFirstColumn="0" w:lastRowLastColumn="0"/>
          <w:trHeight w:val="781"/>
          <w:jc w:val="center"/>
        </w:trPr>
        <w:tc>
          <w:tcPr>
            <w:cnfStyle w:val="001000000000" w:firstRow="0" w:lastRow="0" w:firstColumn="1" w:lastColumn="0" w:oddVBand="0" w:evenVBand="0" w:oddHBand="0" w:evenHBand="0" w:firstRowFirstColumn="0" w:firstRowLastColumn="0" w:lastRowFirstColumn="0" w:lastRowLastColumn="0"/>
            <w:tcW w:w="4144" w:type="dxa"/>
            <w:shd w:val="clear" w:color="auto" w:fill="FFFFFF" w:themeFill="background1"/>
            <w:vAlign w:val="center"/>
          </w:tcPr>
          <w:p w14:paraId="25AFB8AD" w14:textId="77777777" w:rsidR="00174C2D" w:rsidRPr="00401548" w:rsidRDefault="00975A77" w:rsidP="00174C2D">
            <w:pPr>
              <w:jc w:val="center"/>
              <w:rPr>
                <w:bCs w:val="0"/>
                <w:sz w:val="36"/>
                <w:szCs w:val="36"/>
              </w:rPr>
            </w:pPr>
            <w:r w:rsidRPr="00401548">
              <w:rPr>
                <w:bCs w:val="0"/>
                <w:sz w:val="36"/>
                <w:szCs w:val="36"/>
              </w:rPr>
              <w:t xml:space="preserve">Yonkers Public Schools </w:t>
            </w:r>
          </w:p>
        </w:tc>
        <w:tc>
          <w:tcPr>
            <w:tcW w:w="5222" w:type="dxa"/>
            <w:shd w:val="clear" w:color="auto" w:fill="FFFFFF" w:themeFill="background1"/>
            <w:vAlign w:val="center"/>
          </w:tcPr>
          <w:p w14:paraId="02EB378F" w14:textId="2DAD9301" w:rsidR="00174C2D" w:rsidRPr="00093DA2" w:rsidRDefault="49E6C59E"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283F4146">
              <w:rPr>
                <w:sz w:val="36"/>
                <w:szCs w:val="36"/>
              </w:rPr>
              <w:t>Robert C Dodson</w:t>
            </w:r>
          </w:p>
        </w:tc>
        <w:tc>
          <w:tcPr>
            <w:tcW w:w="2393" w:type="dxa"/>
            <w:shd w:val="clear" w:color="auto" w:fill="FFFFFF" w:themeFill="background1"/>
            <w:vAlign w:val="center"/>
          </w:tcPr>
          <w:p w14:paraId="6A05A809" w14:textId="1E4B4CD8" w:rsidR="00174C2D" w:rsidRPr="00093DA2" w:rsidRDefault="49E6C59E"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283F4146">
              <w:rPr>
                <w:sz w:val="36"/>
                <w:szCs w:val="36"/>
              </w:rPr>
              <w:t>PK - 8</w:t>
            </w:r>
          </w:p>
        </w:tc>
      </w:tr>
    </w:tbl>
    <w:p w14:paraId="0E27B00A" w14:textId="4C499FDD" w:rsidR="00174C2D" w:rsidRDefault="00174C2D" w:rsidP="1E5C0B44">
      <w:pPr>
        <w:jc w:val="center"/>
      </w:pPr>
    </w:p>
    <w:p w14:paraId="60061E4C" w14:textId="77777777" w:rsidR="00174C2D" w:rsidRDefault="00174C2D" w:rsidP="00C65F5A">
      <w:pPr>
        <w:tabs>
          <w:tab w:val="left" w:pos="6061"/>
        </w:tabs>
      </w:pPr>
    </w:p>
    <w:tbl>
      <w:tblPr>
        <w:tblStyle w:val="PlainTable1"/>
        <w:tblpPr w:leftFromText="180" w:rightFromText="180" w:vertAnchor="text" w:horzAnchor="margin" w:tblpXSpec="center" w:tblpY="883"/>
        <w:tblW w:w="9404" w:type="dxa"/>
        <w:jc w:val="center"/>
        <w:tblLook w:val="04A0" w:firstRow="1" w:lastRow="0" w:firstColumn="1" w:lastColumn="0" w:noHBand="0" w:noVBand="1"/>
      </w:tblPr>
      <w:tblGrid>
        <w:gridCol w:w="9404"/>
      </w:tblGrid>
      <w:tr w:rsidR="00174C2D" w:rsidRPr="00463FCB" w14:paraId="382388F3" w14:textId="77777777" w:rsidTr="36F65E80">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80F8197" w14:textId="77777777" w:rsidR="00174C2D" w:rsidRPr="00E9054A" w:rsidRDefault="00174C2D" w:rsidP="00ED5F53">
            <w:pPr>
              <w:jc w:val="center"/>
              <w:rPr>
                <w:sz w:val="28"/>
                <w:szCs w:val="28"/>
              </w:rPr>
            </w:pPr>
            <w:r>
              <w:rPr>
                <w:sz w:val="28"/>
                <w:szCs w:val="28"/>
              </w:rPr>
              <w:t>Collaboratively Developed By:</w:t>
            </w:r>
          </w:p>
        </w:tc>
      </w:tr>
      <w:tr w:rsidR="00174C2D" w14:paraId="422EF88B" w14:textId="77777777" w:rsidTr="36F65E80">
        <w:trPr>
          <w:cnfStyle w:val="000000100000" w:firstRow="0" w:lastRow="0" w:firstColumn="0" w:lastColumn="0" w:oddVBand="0" w:evenVBand="0" w:oddHBand="1" w:evenHBand="0" w:firstRowFirstColumn="0" w:firstRowLastColumn="0" w:lastRowFirstColumn="0" w:lastRowLastColumn="0"/>
          <w:trHeight w:val="2128"/>
          <w:jc w:val="center"/>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3C176F02" w14:textId="0B8CFD7D" w:rsidR="00174C2D" w:rsidRPr="00AE699E" w:rsidRDefault="00174C2D" w:rsidP="00ED5F53">
            <w:pPr>
              <w:jc w:val="center"/>
              <w:rPr>
                <w:b w:val="0"/>
                <w:bCs w:val="0"/>
                <w:color w:val="A50021"/>
              </w:rPr>
            </w:pPr>
          </w:p>
          <w:p w14:paraId="1805288B" w14:textId="3565DFAD" w:rsidR="7C21E957" w:rsidRDefault="60848AA1" w:rsidP="00ED5F53">
            <w:pPr>
              <w:jc w:val="center"/>
              <w:rPr>
                <w:rFonts w:ascii="Calibri" w:eastAsia="Calibri" w:hAnsi="Calibri" w:cs="Calibri"/>
                <w:sz w:val="24"/>
                <w:szCs w:val="24"/>
              </w:rPr>
            </w:pPr>
            <w:r w:rsidRPr="283F4146">
              <w:rPr>
                <w:rFonts w:ascii="Calibri" w:eastAsia="Calibri" w:hAnsi="Calibri" w:cs="Calibri"/>
                <w:sz w:val="24"/>
                <w:szCs w:val="24"/>
              </w:rPr>
              <w:t xml:space="preserve">The </w:t>
            </w:r>
            <w:r w:rsidR="2B726C10" w:rsidRPr="283F4146">
              <w:rPr>
                <w:rFonts w:ascii="Calibri" w:eastAsia="Calibri" w:hAnsi="Calibri" w:cs="Calibri"/>
                <w:color w:val="C00000"/>
                <w:sz w:val="24"/>
                <w:szCs w:val="24"/>
              </w:rPr>
              <w:t xml:space="preserve">Robert C Dodson </w:t>
            </w:r>
            <w:r w:rsidR="0ABFA07A" w:rsidRPr="283F4146">
              <w:rPr>
                <w:rFonts w:ascii="Calibri" w:eastAsia="Calibri" w:hAnsi="Calibri" w:cs="Calibri"/>
                <w:sz w:val="24"/>
                <w:szCs w:val="24"/>
              </w:rPr>
              <w:t>SCE</w:t>
            </w:r>
            <w:r w:rsidRPr="283F4146">
              <w:rPr>
                <w:rFonts w:ascii="Calibri" w:eastAsia="Calibri" w:hAnsi="Calibri" w:cs="Calibri"/>
                <w:sz w:val="24"/>
                <w:szCs w:val="24"/>
              </w:rPr>
              <w:t>P Development Team</w:t>
            </w:r>
          </w:p>
          <w:p w14:paraId="6F16A656" w14:textId="61C19DB0" w:rsidR="7C21E957" w:rsidRPr="00AE699E" w:rsidRDefault="1D48922A" w:rsidP="00ED5F53">
            <w:pPr>
              <w:jc w:val="center"/>
              <w:rPr>
                <w:rFonts w:ascii="Calibri" w:eastAsia="Calibri" w:hAnsi="Calibri" w:cs="Calibri"/>
                <w:color w:val="C00000"/>
                <w:sz w:val="24"/>
                <w:szCs w:val="24"/>
              </w:rPr>
            </w:pPr>
            <w:r w:rsidRPr="36F65E80">
              <w:rPr>
                <w:rFonts w:ascii="Calibri" w:eastAsia="Calibri" w:hAnsi="Calibri" w:cs="Calibri"/>
                <w:color w:val="C00000"/>
                <w:sz w:val="24"/>
                <w:szCs w:val="24"/>
              </w:rPr>
              <w:t xml:space="preserve">Romulo Ramirez, Crystal </w:t>
            </w:r>
            <w:r w:rsidR="26355A2B" w:rsidRPr="36F65E80">
              <w:rPr>
                <w:rFonts w:ascii="Calibri" w:eastAsia="Calibri" w:hAnsi="Calibri" w:cs="Calibri"/>
                <w:color w:val="C00000"/>
                <w:sz w:val="24"/>
                <w:szCs w:val="24"/>
              </w:rPr>
              <w:t>Arvelo, Gretchen</w:t>
            </w:r>
            <w:r w:rsidR="6EFDBB22" w:rsidRPr="36F65E80">
              <w:rPr>
                <w:rFonts w:ascii="Calibri" w:eastAsia="Calibri" w:hAnsi="Calibri" w:cs="Calibri"/>
                <w:color w:val="C00000"/>
                <w:sz w:val="24"/>
                <w:szCs w:val="24"/>
              </w:rPr>
              <w:t xml:space="preserve"> Overman</w:t>
            </w:r>
            <w:r w:rsidR="2AA62336" w:rsidRPr="36F65E80">
              <w:rPr>
                <w:rFonts w:ascii="Calibri" w:eastAsia="Calibri" w:hAnsi="Calibri" w:cs="Calibri"/>
                <w:color w:val="C00000"/>
                <w:sz w:val="24"/>
                <w:szCs w:val="24"/>
              </w:rPr>
              <w:t>, Angela Manekas</w:t>
            </w:r>
          </w:p>
          <w:p w14:paraId="44EAFD9C" w14:textId="77777777" w:rsidR="1C5B6854" w:rsidRDefault="1C5B6854" w:rsidP="00ED5F53">
            <w:pPr>
              <w:jc w:val="center"/>
              <w:rPr>
                <w:b w:val="0"/>
                <w:bCs w:val="0"/>
                <w:sz w:val="24"/>
                <w:szCs w:val="24"/>
              </w:rPr>
            </w:pPr>
          </w:p>
          <w:p w14:paraId="50ABB59E" w14:textId="071FFE66" w:rsidR="00174C2D" w:rsidRPr="00174C2D" w:rsidRDefault="22A8C6B7" w:rsidP="283F4146">
            <w:pPr>
              <w:jc w:val="center"/>
              <w:rPr>
                <w:i/>
                <w:iCs/>
                <w:color w:val="C00000"/>
                <w:sz w:val="24"/>
                <w:szCs w:val="24"/>
              </w:rPr>
            </w:pPr>
            <w:r w:rsidRPr="283F4146">
              <w:rPr>
                <w:i/>
                <w:iCs/>
                <w:sz w:val="24"/>
                <w:szCs w:val="24"/>
              </w:rPr>
              <w:t xml:space="preserve">And in partnership with the staff, students, and families of </w:t>
            </w:r>
            <w:r w:rsidR="46D9B65C" w:rsidRPr="283F4146">
              <w:rPr>
                <w:i/>
                <w:iCs/>
                <w:color w:val="C00000"/>
                <w:sz w:val="24"/>
                <w:szCs w:val="24"/>
              </w:rPr>
              <w:t>Robert C Dodson</w:t>
            </w:r>
          </w:p>
        </w:tc>
      </w:tr>
    </w:tbl>
    <w:p w14:paraId="4B94D5A5" w14:textId="77777777" w:rsidR="00174C2D" w:rsidRDefault="00174C2D" w:rsidP="00C65F5A">
      <w:pPr>
        <w:tabs>
          <w:tab w:val="left" w:pos="6061"/>
        </w:tabs>
      </w:pPr>
    </w:p>
    <w:p w14:paraId="3DEEC669" w14:textId="77777777" w:rsidR="00174C2D" w:rsidRPr="008939A9" w:rsidRDefault="00174C2D" w:rsidP="00C65F5A">
      <w:pPr>
        <w:tabs>
          <w:tab w:val="left" w:pos="6061"/>
        </w:tabs>
        <w:sectPr w:rsidR="00174C2D" w:rsidRPr="008939A9" w:rsidSect="00C366E2">
          <w:headerReference w:type="default" r:id="rId9"/>
          <w:footerReference w:type="default" r:id="rId10"/>
          <w:pgSz w:w="15840" w:h="12240" w:orient="landscape"/>
          <w:pgMar w:top="1080" w:right="1080" w:bottom="1080" w:left="1080" w:header="720" w:footer="720" w:gutter="0"/>
          <w:cols w:space="720"/>
          <w:docGrid w:linePitch="360"/>
        </w:sectPr>
      </w:pPr>
    </w:p>
    <w:p w14:paraId="0E6C6D28" w14:textId="77777777" w:rsidR="00093DA2" w:rsidRDefault="00093DA2" w:rsidP="00093DA2">
      <w:pPr>
        <w:pStyle w:val="Heading1"/>
      </w:pPr>
      <w:r>
        <w:lastRenderedPageBreak/>
        <w:t>Guidance for Teams</w:t>
      </w:r>
    </w:p>
    <w:p w14:paraId="78C779D1" w14:textId="77777777" w:rsidR="00093DA2" w:rsidRDefault="00093DA2" w:rsidP="00093DA2">
      <w:pPr>
        <w:pStyle w:val="Heading2"/>
      </w:pPr>
      <w:r>
        <w:t>Template</w:t>
      </w:r>
    </w:p>
    <w:p w14:paraId="4FDBC663" w14:textId="77777777" w:rsidR="00093DA2" w:rsidRDefault="00093DA2" w:rsidP="00093DA2">
      <w:pPr>
        <w:spacing w:after="0"/>
      </w:pPr>
      <w:r>
        <w:t xml:space="preserve">Any part of the plan can be collapsed or expanded by clicking on the triangle next to the blue headings. You </w:t>
      </w:r>
      <w:r w:rsidR="004B02CB">
        <w:t>c</w:t>
      </w:r>
      <w:r>
        <w:t>an also move through the sections of the plan by accessing the Navigation Pane in Microsoft Word.</w:t>
      </w:r>
    </w:p>
    <w:p w14:paraId="3656B9AB" w14:textId="77777777" w:rsidR="00093DA2" w:rsidRDefault="00093DA2" w:rsidP="00093DA2">
      <w:pPr>
        <w:spacing w:after="0"/>
      </w:pPr>
    </w:p>
    <w:p w14:paraId="46CA3920" w14:textId="77777777" w:rsidR="00093DA2" w:rsidRDefault="00093DA2" w:rsidP="00093DA2">
      <w:pPr>
        <w:pStyle w:val="Heading2"/>
      </w:pPr>
      <w:r>
        <w:t>Commitments</w:t>
      </w:r>
    </w:p>
    <w:p w14:paraId="3B42D054" w14:textId="5AB8E887" w:rsidR="002D4234" w:rsidRPr="002D4234" w:rsidRDefault="00093DA2" w:rsidP="003D323A">
      <w:pPr>
        <w:pStyle w:val="Default"/>
        <w:rPr>
          <w:rFonts w:asciiTheme="minorHAnsi" w:hAnsiTheme="minorHAnsi"/>
          <w:color w:val="auto"/>
          <w:sz w:val="22"/>
          <w:szCs w:val="22"/>
        </w:rPr>
      </w:pPr>
      <w:r w:rsidRPr="003D323A">
        <w:rPr>
          <w:rFonts w:asciiTheme="minorHAnsi" w:hAnsiTheme="minorHAnsi"/>
          <w:sz w:val="22"/>
          <w:szCs w:val="22"/>
        </w:rPr>
        <w:t xml:space="preserve">After completing the </w:t>
      </w:r>
      <w:r w:rsidR="00BB1617" w:rsidRPr="003D323A">
        <w:rPr>
          <w:rFonts w:asciiTheme="minorHAnsi" w:hAnsiTheme="minorHAnsi"/>
          <w:sz w:val="22"/>
          <w:szCs w:val="22"/>
        </w:rPr>
        <w:t>ENVISION-</w:t>
      </w:r>
      <w:r w:rsidR="732DF309" w:rsidRPr="003D323A">
        <w:rPr>
          <w:rFonts w:asciiTheme="minorHAnsi" w:hAnsiTheme="minorHAnsi"/>
          <w:sz w:val="22"/>
          <w:szCs w:val="22"/>
        </w:rPr>
        <w:t xml:space="preserve">ANALYZE - </w:t>
      </w:r>
      <w:r w:rsidR="00BB1617" w:rsidRPr="003D323A">
        <w:rPr>
          <w:rFonts w:asciiTheme="minorHAnsi" w:hAnsiTheme="minorHAnsi"/>
          <w:sz w:val="22"/>
          <w:szCs w:val="22"/>
        </w:rPr>
        <w:t xml:space="preserve">LISTEN activities, </w:t>
      </w:r>
      <w:r w:rsidR="002D4234" w:rsidRPr="003D323A">
        <w:rPr>
          <w:rFonts w:asciiTheme="minorHAnsi" w:hAnsiTheme="minorHAnsi"/>
          <w:sz w:val="22"/>
          <w:szCs w:val="22"/>
        </w:rPr>
        <w:t>the team should ask</w:t>
      </w:r>
      <w:r w:rsidR="004B02CB" w:rsidRPr="003D323A">
        <w:rPr>
          <w:rFonts w:asciiTheme="minorHAnsi" w:hAnsiTheme="minorHAnsi"/>
          <w:sz w:val="22"/>
          <w:szCs w:val="22"/>
        </w:rPr>
        <w:t>,</w:t>
      </w:r>
      <w:r w:rsidR="002D4234" w:rsidRPr="003D323A">
        <w:rPr>
          <w:rFonts w:asciiTheme="minorHAnsi" w:hAnsiTheme="minorHAnsi"/>
          <w:sz w:val="22"/>
          <w:szCs w:val="22"/>
        </w:rPr>
        <w:t xml:space="preserve"> “</w:t>
      </w:r>
      <w:r w:rsidR="002D4234" w:rsidRPr="003D323A">
        <w:rPr>
          <w:rFonts w:asciiTheme="minorHAnsi" w:hAnsiTheme="minorHAnsi" w:cstheme="minorBidi"/>
          <w:b/>
          <w:bCs/>
          <w:color w:val="auto"/>
          <w:sz w:val="22"/>
          <w:szCs w:val="22"/>
        </w:rPr>
        <w:t>What should we prioritize to support our students and work toward the school we wish to be</w:t>
      </w:r>
      <w:r w:rsidR="002D4234" w:rsidRPr="003D323A">
        <w:rPr>
          <w:rFonts w:asciiTheme="minorHAnsi" w:hAnsiTheme="minorHAnsi"/>
          <w:b/>
          <w:bCs/>
          <w:color w:val="auto"/>
          <w:sz w:val="22"/>
          <w:szCs w:val="22"/>
        </w:rPr>
        <w:t>?</w:t>
      </w:r>
      <w:r w:rsidR="00BB1617" w:rsidRPr="003D323A">
        <w:rPr>
          <w:rFonts w:asciiTheme="minorHAnsi" w:hAnsiTheme="minorHAnsi"/>
          <w:b/>
          <w:bCs/>
          <w:color w:val="auto"/>
          <w:sz w:val="22"/>
          <w:szCs w:val="22"/>
        </w:rPr>
        <w:t>”</w:t>
      </w:r>
    </w:p>
    <w:p w14:paraId="45FB0818" w14:textId="77777777" w:rsidR="002D4234" w:rsidRPr="002D4234" w:rsidRDefault="002D4234" w:rsidP="002D4234">
      <w:pPr>
        <w:pStyle w:val="Default"/>
        <w:rPr>
          <w:rFonts w:asciiTheme="minorHAnsi" w:hAnsiTheme="minorHAnsi"/>
          <w:color w:val="auto"/>
          <w:sz w:val="22"/>
          <w:szCs w:val="22"/>
        </w:rPr>
      </w:pPr>
    </w:p>
    <w:p w14:paraId="2B6BA98A" w14:textId="77777777" w:rsidR="002D4234" w:rsidRPr="002D4234" w:rsidRDefault="002D4234" w:rsidP="7B3D82D0">
      <w:pPr>
        <w:pStyle w:val="Default"/>
        <w:rPr>
          <w:rFonts w:asciiTheme="minorHAnsi" w:hAnsiTheme="minorHAnsi"/>
          <w:color w:val="auto"/>
          <w:sz w:val="22"/>
          <w:szCs w:val="22"/>
        </w:rPr>
      </w:pPr>
      <w:r w:rsidRPr="7B3D82D0">
        <w:rPr>
          <w:rFonts w:asciiTheme="minorHAnsi" w:hAnsiTheme="minorHAnsi"/>
          <w:color w:val="auto"/>
          <w:sz w:val="22"/>
          <w:szCs w:val="22"/>
        </w:rPr>
        <w:t xml:space="preserve">The team should take the answers to this question and identify </w:t>
      </w:r>
      <w:r w:rsidR="00E8106A">
        <w:rPr>
          <w:rFonts w:asciiTheme="minorHAnsi" w:hAnsiTheme="minorHAnsi"/>
          <w:color w:val="auto"/>
          <w:sz w:val="22"/>
          <w:szCs w:val="22"/>
        </w:rPr>
        <w:t>3</w:t>
      </w:r>
      <w:r w:rsidRPr="7B3D82D0">
        <w:rPr>
          <w:rFonts w:asciiTheme="minorHAnsi" w:hAnsiTheme="minorHAnsi"/>
          <w:color w:val="auto"/>
          <w:sz w:val="22"/>
          <w:szCs w:val="22"/>
        </w:rPr>
        <w:t xml:space="preserve"> to 4 commitments</w:t>
      </w:r>
      <w:r w:rsidR="00C55CE4">
        <w:rPr>
          <w:rFonts w:asciiTheme="minorHAnsi" w:hAnsiTheme="minorHAnsi"/>
          <w:color w:val="auto"/>
          <w:sz w:val="22"/>
          <w:szCs w:val="22"/>
        </w:rPr>
        <w:t>, related to the YPS Strategic Plan,</w:t>
      </w:r>
      <w:r w:rsidRPr="7B3D82D0">
        <w:rPr>
          <w:rFonts w:asciiTheme="minorHAnsi" w:hAnsiTheme="minorHAnsi"/>
          <w:color w:val="auto"/>
          <w:sz w:val="22"/>
          <w:szCs w:val="22"/>
        </w:rPr>
        <w:t xml:space="preserve"> </w:t>
      </w:r>
      <w:r w:rsidR="6DF7A49F" w:rsidRPr="7B3D82D0">
        <w:rPr>
          <w:rFonts w:asciiTheme="minorHAnsi" w:hAnsiTheme="minorHAnsi"/>
          <w:color w:val="auto"/>
          <w:sz w:val="22"/>
          <w:szCs w:val="22"/>
        </w:rPr>
        <w:t xml:space="preserve">for the </w:t>
      </w:r>
      <w:r w:rsidRPr="7B3D82D0">
        <w:rPr>
          <w:rFonts w:asciiTheme="minorHAnsi" w:hAnsiTheme="minorHAnsi"/>
          <w:color w:val="auto"/>
          <w:sz w:val="22"/>
          <w:szCs w:val="22"/>
        </w:rPr>
        <w:t>202</w:t>
      </w:r>
      <w:r w:rsidR="00BB1617">
        <w:rPr>
          <w:rFonts w:asciiTheme="minorHAnsi" w:hAnsiTheme="minorHAnsi"/>
          <w:color w:val="auto"/>
          <w:sz w:val="22"/>
          <w:szCs w:val="22"/>
        </w:rPr>
        <w:t>3</w:t>
      </w:r>
      <w:r w:rsidRPr="7B3D82D0">
        <w:rPr>
          <w:rFonts w:asciiTheme="minorHAnsi" w:hAnsiTheme="minorHAnsi"/>
          <w:color w:val="auto"/>
          <w:sz w:val="22"/>
          <w:szCs w:val="22"/>
        </w:rPr>
        <w:t>-2</w:t>
      </w:r>
      <w:r w:rsidR="00BB1617">
        <w:rPr>
          <w:rFonts w:asciiTheme="minorHAnsi" w:hAnsiTheme="minorHAnsi"/>
          <w:color w:val="auto"/>
          <w:sz w:val="22"/>
          <w:szCs w:val="22"/>
        </w:rPr>
        <w:t>4</w:t>
      </w:r>
      <w:r w:rsidR="61E5330F" w:rsidRPr="7B3D82D0">
        <w:rPr>
          <w:rFonts w:asciiTheme="minorHAnsi" w:hAnsiTheme="minorHAnsi"/>
          <w:color w:val="auto"/>
          <w:sz w:val="22"/>
          <w:szCs w:val="22"/>
        </w:rPr>
        <w:t xml:space="preserve"> school year</w:t>
      </w:r>
      <w:r w:rsidRPr="7B3D82D0">
        <w:rPr>
          <w:rFonts w:asciiTheme="minorHAnsi" w:hAnsiTheme="minorHAnsi"/>
          <w:color w:val="auto"/>
          <w:sz w:val="22"/>
          <w:szCs w:val="22"/>
        </w:rPr>
        <w:t xml:space="preserve">.  For each commitment, the team will identify strategies </w:t>
      </w:r>
      <w:r w:rsidR="00C55CE4">
        <w:rPr>
          <w:rFonts w:asciiTheme="minorHAnsi" w:hAnsiTheme="minorHAnsi"/>
          <w:color w:val="auto"/>
          <w:sz w:val="22"/>
          <w:szCs w:val="22"/>
        </w:rPr>
        <w:t xml:space="preserve">focused on professional development and data-driven-culture, </w:t>
      </w:r>
      <w:r w:rsidRPr="7B3D82D0">
        <w:rPr>
          <w:rFonts w:asciiTheme="minorHAnsi" w:hAnsiTheme="minorHAnsi"/>
          <w:color w:val="auto"/>
          <w:sz w:val="22"/>
          <w:szCs w:val="22"/>
        </w:rPr>
        <w:t>that will advance these commitments.</w:t>
      </w:r>
    </w:p>
    <w:p w14:paraId="049F31CB" w14:textId="77777777" w:rsidR="002D4234" w:rsidRDefault="002D4234" w:rsidP="002D4234">
      <w:pPr>
        <w:pStyle w:val="Default"/>
        <w:rPr>
          <w:rFonts w:asciiTheme="minorHAnsi" w:hAnsiTheme="minorHAnsi"/>
          <w:color w:val="auto"/>
          <w:sz w:val="22"/>
          <w:szCs w:val="22"/>
        </w:rPr>
      </w:pPr>
    </w:p>
    <w:p w14:paraId="1F6FF1EE" w14:textId="77777777" w:rsidR="0066775F" w:rsidRDefault="0066775F" w:rsidP="0066775F">
      <w:pPr>
        <w:pStyle w:val="Heading2"/>
      </w:pPr>
      <w:r>
        <w:t>Strategies</w:t>
      </w:r>
    </w:p>
    <w:p w14:paraId="6A15A3A6" w14:textId="77777777" w:rsidR="0066775F" w:rsidRPr="0066775F" w:rsidRDefault="0066775F" w:rsidP="0066775F">
      <w:r>
        <w:t>After school teams identify their commitments, they should consider strategies that will allow the school to advance that commitment.  School teams will need to identify how they will gauge success with this strategy, what the strategy entails, and any resources that are necessary to implement that strategy.</w:t>
      </w:r>
    </w:p>
    <w:p w14:paraId="2E052E05" w14:textId="77777777" w:rsidR="0066775F" w:rsidRDefault="0066775F" w:rsidP="0066775F">
      <w:pPr>
        <w:pStyle w:val="Heading2"/>
      </w:pPr>
      <w:r>
        <w:t>Resources for Team</w:t>
      </w:r>
    </w:p>
    <w:p w14:paraId="2622EB17" w14:textId="77777777" w:rsidR="0066775F" w:rsidRPr="0066775F" w:rsidRDefault="0066775F" w:rsidP="0066775F">
      <w:r>
        <w:t xml:space="preserve">NYSED Improvement Planning website: </w:t>
      </w:r>
      <w:hyperlink r:id="rId11" w:history="1">
        <w:r>
          <w:rPr>
            <w:rStyle w:val="Hyperlink"/>
          </w:rPr>
          <w:t>http://www.nysed.gov/accountability/improvement-planning</w:t>
        </w:r>
      </w:hyperlink>
    </w:p>
    <w:p w14:paraId="53128261" w14:textId="77777777" w:rsidR="0066775F" w:rsidRDefault="0066775F" w:rsidP="0066775F">
      <w:pPr>
        <w:numPr>
          <w:ilvl w:val="0"/>
          <w:numId w:val="12"/>
        </w:numPr>
        <w:shd w:val="clear" w:color="auto" w:fill="FFFFFF"/>
        <w:spacing w:before="100" w:beforeAutospacing="1" w:after="100" w:afterAutospacing="1" w:line="360" w:lineRule="atLeast"/>
        <w:rPr>
          <w:color w:val="222222"/>
        </w:rPr>
        <w:sectPr w:rsidR="0066775F" w:rsidSect="00C366E2">
          <w:headerReference w:type="default" r:id="rId12"/>
          <w:footerReference w:type="default" r:id="rId13"/>
          <w:pgSz w:w="15840" w:h="12240" w:orient="landscape"/>
          <w:pgMar w:top="1080" w:right="1080" w:bottom="1080" w:left="1080" w:header="720" w:footer="720" w:gutter="0"/>
          <w:cols w:space="720"/>
          <w:docGrid w:linePitch="360"/>
        </w:sectPr>
      </w:pPr>
    </w:p>
    <w:p w14:paraId="4E9FC6E0" w14:textId="77777777" w:rsidR="0066775F" w:rsidRDefault="006D557E" w:rsidP="0066775F">
      <w:pPr>
        <w:numPr>
          <w:ilvl w:val="0"/>
          <w:numId w:val="12"/>
        </w:numPr>
        <w:shd w:val="clear" w:color="auto" w:fill="FFFFFF"/>
        <w:spacing w:before="100" w:beforeAutospacing="1" w:after="100" w:afterAutospacing="1" w:line="360" w:lineRule="atLeast"/>
        <w:rPr>
          <w:color w:val="222222"/>
        </w:rPr>
      </w:pPr>
      <w:hyperlink r:id="rId14" w:history="1">
        <w:r w:rsidR="0066775F">
          <w:rPr>
            <w:rStyle w:val="Hyperlink"/>
            <w:color w:val="045CAA"/>
          </w:rPr>
          <w:t>Requirements for Meaningful Stakeholder Participation SCEP</w:t>
        </w:r>
      </w:hyperlink>
      <w:r w:rsidR="0066775F">
        <w:rPr>
          <w:color w:val="222222"/>
        </w:rPr>
        <w:t> </w:t>
      </w:r>
    </w:p>
    <w:p w14:paraId="106A76E7" w14:textId="0F8E1532" w:rsidR="0066775F" w:rsidRDefault="006D557E" w:rsidP="0066775F">
      <w:pPr>
        <w:numPr>
          <w:ilvl w:val="0"/>
          <w:numId w:val="12"/>
        </w:numPr>
        <w:shd w:val="clear" w:color="auto" w:fill="FFFFFF"/>
        <w:spacing w:before="100" w:beforeAutospacing="1" w:after="100" w:afterAutospacing="1" w:line="360" w:lineRule="atLeast"/>
        <w:rPr>
          <w:color w:val="222222"/>
        </w:rPr>
      </w:pPr>
      <w:hyperlink r:id="rId15" w:history="1">
        <w:r w:rsidR="0066775F">
          <w:rPr>
            <w:rStyle w:val="Hyperlink"/>
            <w:color w:val="045CAA"/>
          </w:rPr>
          <w:t>How Learning Happens </w:t>
        </w:r>
      </w:hyperlink>
    </w:p>
    <w:p w14:paraId="62486C05" w14:textId="746AB0F4" w:rsidR="0066775F" w:rsidRDefault="0066775F" w:rsidP="00082A34">
      <w:pPr>
        <w:pStyle w:val="Heading1"/>
        <w:rPr>
          <w:spacing w:val="1"/>
        </w:rPr>
        <w:sectPr w:rsidR="0066775F" w:rsidSect="00C366E2">
          <w:type w:val="continuous"/>
          <w:pgSz w:w="15840" w:h="12240" w:orient="landscape"/>
          <w:pgMar w:top="1080" w:right="1080" w:bottom="1080" w:left="1080" w:header="720" w:footer="720" w:gutter="0"/>
          <w:cols w:num="2" w:space="720"/>
          <w:docGrid w:linePitch="360"/>
        </w:sectPr>
      </w:pPr>
    </w:p>
    <w:p w14:paraId="44434426" w14:textId="77777777" w:rsidR="0066775F" w:rsidRPr="0066775F" w:rsidRDefault="0066775F" w:rsidP="00AE699E">
      <w:pPr>
        <w:pStyle w:val="Heading1"/>
      </w:pPr>
      <w:r w:rsidRPr="0066775F">
        <w:lastRenderedPageBreak/>
        <w:t>COMMITMENT 1</w:t>
      </w:r>
    </w:p>
    <w:p w14:paraId="0DE50907" w14:textId="77777777" w:rsidR="009667EF" w:rsidRDefault="0066775F" w:rsidP="00D71952">
      <w:pPr>
        <w:keepNext/>
        <w:keepLines/>
        <w:shd w:val="clear" w:color="auto" w:fill="A8D08D" w:themeFill="accent6" w:themeFillTint="99"/>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p w14:paraId="6868421C" w14:textId="77777777" w:rsidR="0066775F" w:rsidRPr="0047477D" w:rsidRDefault="00C279E5" w:rsidP="00D71952">
      <w:pPr>
        <w:keepNext/>
        <w:keepLines/>
        <w:shd w:val="clear" w:color="auto" w:fill="A8D08D" w:themeFill="accent6" w:themeFillTint="99"/>
        <w:spacing w:before="40"/>
        <w:outlineLvl w:val="1"/>
        <w:rPr>
          <w:rFonts w:ascii="Gill Sans MT" w:eastAsia="Times New Roman" w:hAnsi="Gill Sans MT" w:cs="Times New Roman"/>
          <w:color w:val="365F91"/>
          <w:sz w:val="32"/>
          <w:szCs w:val="26"/>
          <w:u w:val="single"/>
        </w:rPr>
      </w:pPr>
      <w:r w:rsidRPr="0047477D">
        <w:rPr>
          <w:rFonts w:ascii="Gill Sans MT" w:eastAsia="Times New Roman" w:hAnsi="Gill Sans MT" w:cs="Times New Roman"/>
          <w:b/>
          <w:color w:val="365F91"/>
          <w:sz w:val="32"/>
          <w:szCs w:val="26"/>
          <w:u w:val="single"/>
        </w:rPr>
        <w:t>Aligned to YPS Strategic Plan Goal I: Student Achievement</w:t>
      </w:r>
    </w:p>
    <w:p w14:paraId="05197BC6" w14:textId="77777777" w:rsidR="00002839" w:rsidRPr="009667EF" w:rsidRDefault="00C279E5" w:rsidP="00D71952">
      <w:pPr>
        <w:keepNext/>
        <w:keepLines/>
        <w:shd w:val="clear" w:color="auto" w:fill="A8D08D" w:themeFill="accent6" w:themeFillTint="99"/>
        <w:spacing w:before="40"/>
        <w:outlineLvl w:val="1"/>
        <w:rPr>
          <w:rFonts w:ascii="Gill Sans MT" w:eastAsia="Times New Roman" w:hAnsi="Gill Sans MT" w:cs="Times New Roman"/>
          <w:b/>
          <w:i/>
          <w:color w:val="365F91"/>
          <w:sz w:val="32"/>
          <w:szCs w:val="26"/>
        </w:rPr>
      </w:pPr>
      <w:r w:rsidRPr="009667EF">
        <w:rPr>
          <w:rFonts w:ascii="Gill Sans MT" w:eastAsia="Times New Roman" w:hAnsi="Gill Sans MT" w:cs="Times New Roman"/>
          <w:b/>
          <w:i/>
          <w:color w:val="365F91"/>
          <w:sz w:val="32"/>
          <w:szCs w:val="26"/>
        </w:rPr>
        <w:t>Strengthen academic outcomes and graduation pathways</w:t>
      </w:r>
      <w:r w:rsidR="00BB1617">
        <w:rPr>
          <w:rFonts w:ascii="Gill Sans MT" w:eastAsia="Times New Roman" w:hAnsi="Gill Sans MT" w:cs="Times New Roman"/>
          <w:b/>
          <w:i/>
          <w:color w:val="365F91"/>
          <w:sz w:val="32"/>
          <w:szCs w:val="26"/>
        </w:rPr>
        <w:t xml:space="preserve"> </w:t>
      </w:r>
      <w:r w:rsidR="00FB5B7E" w:rsidRPr="0013456C">
        <w:rPr>
          <w:rFonts w:ascii="Gill Sans MT" w:eastAsia="Times New Roman" w:hAnsi="Gill Sans MT" w:cs="Times New Roman"/>
          <w:b/>
          <w:i/>
          <w:color w:val="365F91"/>
          <w:sz w:val="28"/>
          <w:szCs w:val="28"/>
        </w:rPr>
        <w:t>(HS)</w:t>
      </w:r>
      <w:r w:rsidR="00BB1617">
        <w:rPr>
          <w:rFonts w:ascii="Gill Sans MT" w:eastAsia="Times New Roman" w:hAnsi="Gill Sans MT" w:cs="Times New Roman"/>
          <w:b/>
          <w:i/>
          <w:color w:val="365F91"/>
          <w:sz w:val="32"/>
          <w:szCs w:val="26"/>
        </w:rPr>
        <w:t xml:space="preserve"> </w:t>
      </w:r>
      <w:r w:rsidRPr="009667EF">
        <w:rPr>
          <w:rFonts w:ascii="Gill Sans MT" w:eastAsia="Times New Roman" w:hAnsi="Gill Sans MT" w:cs="Times New Roman"/>
          <w:b/>
          <w:i/>
          <w:color w:val="365F91"/>
          <w:sz w:val="32"/>
          <w:szCs w:val="26"/>
        </w:rPr>
        <w:t xml:space="preserve">through culturally responsive and sustaining curriculum and instruction.  </w:t>
      </w:r>
    </w:p>
    <w:tbl>
      <w:tblPr>
        <w:tblStyle w:val="TableGridLight"/>
        <w:tblW w:w="13750" w:type="dxa"/>
        <w:tblLook w:val="04A0" w:firstRow="1" w:lastRow="0" w:firstColumn="1" w:lastColumn="0" w:noHBand="0" w:noVBand="1"/>
      </w:tblPr>
      <w:tblGrid>
        <w:gridCol w:w="4735"/>
        <w:gridCol w:w="9015"/>
      </w:tblGrid>
      <w:tr w:rsidR="0066775F" w:rsidRPr="0066775F" w14:paraId="759B7A9A" w14:textId="77777777" w:rsidTr="36F65E80">
        <w:trPr>
          <w:trHeight w:val="723"/>
        </w:trPr>
        <w:tc>
          <w:tcPr>
            <w:tcW w:w="4735" w:type="dxa"/>
            <w:shd w:val="clear" w:color="auto" w:fill="D9E2F3" w:themeFill="accent1" w:themeFillTint="33"/>
            <w:hideMark/>
          </w:tcPr>
          <w:p w14:paraId="7F376C54" w14:textId="77777777" w:rsidR="0066775F" w:rsidRPr="0066775F" w:rsidRDefault="0066775F" w:rsidP="0066775F">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What is one commitment we will promote for 202</w:t>
            </w:r>
            <w:r w:rsidR="00174831">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-2</w:t>
            </w:r>
            <w:r w:rsidR="00174831">
              <w:rPr>
                <w:rFonts w:ascii="Gill Sans MT" w:eastAsia="Times New Roman" w:hAnsi="Gill Sans MT" w:cs="Calibri"/>
                <w:b/>
                <w:bCs/>
                <w:sz w:val="24"/>
                <w:szCs w:val="24"/>
              </w:rPr>
              <w:t>4</w:t>
            </w:r>
            <w:r w:rsidRPr="0066775F">
              <w:rPr>
                <w:rFonts w:ascii="Gill Sans MT" w:eastAsia="Times New Roman" w:hAnsi="Gill Sans MT" w:cs="Calibri"/>
                <w:b/>
                <w:bCs/>
                <w:sz w:val="24"/>
                <w:szCs w:val="24"/>
              </w:rPr>
              <w:t>?</w:t>
            </w:r>
          </w:p>
        </w:tc>
        <w:tc>
          <w:tcPr>
            <w:tcW w:w="9015" w:type="dxa"/>
          </w:tcPr>
          <w:p w14:paraId="79A9B5DB" w14:textId="56A5C393" w:rsidR="00C264F9" w:rsidRPr="0066775F" w:rsidRDefault="31E20938" w:rsidP="0066775F">
            <w:pPr>
              <w:textAlignment w:val="baseline"/>
              <w:rPr>
                <w:rFonts w:ascii="Calibri" w:eastAsia="Times New Roman" w:hAnsi="Calibri" w:cs="Calibri"/>
              </w:rPr>
            </w:pPr>
            <w:r w:rsidRPr="0F2FE4E9">
              <w:rPr>
                <w:rFonts w:ascii="Calibri" w:eastAsia="Times New Roman" w:hAnsi="Calibri" w:cs="Calibri"/>
              </w:rPr>
              <w:t>We commit to improve academic outcomes of Multi</w:t>
            </w:r>
            <w:r w:rsidR="718F633C" w:rsidRPr="0F2FE4E9">
              <w:rPr>
                <w:rFonts w:ascii="Calibri" w:eastAsia="Times New Roman" w:hAnsi="Calibri" w:cs="Calibri"/>
              </w:rPr>
              <w:t>l</w:t>
            </w:r>
            <w:r w:rsidRPr="0F2FE4E9">
              <w:rPr>
                <w:rFonts w:ascii="Calibri" w:eastAsia="Times New Roman" w:hAnsi="Calibri" w:cs="Calibri"/>
              </w:rPr>
              <w:t xml:space="preserve">ingual Learners as measured by student performance on grade 3-8 Math state tests. </w:t>
            </w:r>
          </w:p>
        </w:tc>
      </w:tr>
      <w:tr w:rsidR="0066775F" w:rsidRPr="0066775F" w14:paraId="3147AFB0" w14:textId="77777777" w:rsidTr="36F65E80">
        <w:trPr>
          <w:trHeight w:val="729"/>
        </w:trPr>
        <w:tc>
          <w:tcPr>
            <w:tcW w:w="4735" w:type="dxa"/>
            <w:shd w:val="clear" w:color="auto" w:fill="D9E2F3" w:themeFill="accent1" w:themeFillTint="33"/>
          </w:tcPr>
          <w:p w14:paraId="1D635277" w14:textId="77777777" w:rsidR="0066775F" w:rsidRPr="0066775F" w:rsidRDefault="0066775F" w:rsidP="0066775F">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324EFB55" w14:textId="77777777" w:rsidR="0066775F" w:rsidRPr="0066775F" w:rsidRDefault="0066775F" w:rsidP="0066775F">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sidR="00400775">
              <w:rPr>
                <w:rFonts w:ascii="Calibri" w:eastAsia="Times New Roman" w:hAnsi="Calibri" w:cs="Calibri"/>
                <w:i/>
                <w:iCs/>
                <w:sz w:val="20"/>
                <w:szCs w:val="20"/>
              </w:rPr>
              <w:t>p</w:t>
            </w:r>
            <w:r w:rsidR="00F0643F">
              <w:rPr>
                <w:rFonts w:ascii="Calibri" w:eastAsia="Times New Roman" w:hAnsi="Calibri" w:cs="Calibri"/>
                <w:i/>
                <w:iCs/>
                <w:sz w:val="20"/>
                <w:szCs w:val="20"/>
              </w:rPr>
              <w:t xml:space="preserve">otentially </w:t>
            </w:r>
            <w:r w:rsidR="00400775">
              <w:rPr>
                <w:rFonts w:ascii="Calibri" w:eastAsia="Times New Roman" w:hAnsi="Calibri" w:cs="Calibri"/>
                <w:i/>
                <w:iCs/>
                <w:sz w:val="20"/>
                <w:szCs w:val="20"/>
              </w:rPr>
              <w:t>t</w:t>
            </w:r>
            <w:r w:rsidR="00F0643F">
              <w:rPr>
                <w:rFonts w:ascii="Calibri" w:eastAsia="Times New Roman" w:hAnsi="Calibri" w:cs="Calibri"/>
                <w:i/>
                <w:iCs/>
                <w:sz w:val="20"/>
                <w:szCs w:val="20"/>
              </w:rPr>
              <w:t xml:space="preserve">ake </w:t>
            </w:r>
            <w:r w:rsidR="00400775">
              <w:rPr>
                <w:rFonts w:ascii="Calibri" w:eastAsia="Times New Roman" w:hAnsi="Calibri" w:cs="Calibri"/>
                <w:i/>
                <w:iCs/>
                <w:sz w:val="20"/>
                <w:szCs w:val="20"/>
              </w:rPr>
              <w:t>i</w:t>
            </w:r>
            <w:r w:rsidR="00F0643F">
              <w:rPr>
                <w:rFonts w:ascii="Calibri" w:eastAsia="Times New Roman" w:hAnsi="Calibri" w:cs="Calibri"/>
                <w:i/>
                <w:iCs/>
                <w:sz w:val="20"/>
                <w:szCs w:val="20"/>
              </w:rPr>
              <w:t xml:space="preserve">nto </w:t>
            </w:r>
            <w:r w:rsidR="00400775">
              <w:rPr>
                <w:rFonts w:ascii="Calibri" w:eastAsia="Times New Roman" w:hAnsi="Calibri" w:cs="Calibri"/>
                <w:i/>
                <w:iCs/>
                <w:sz w:val="20"/>
                <w:szCs w:val="20"/>
              </w:rPr>
              <w:t>c</w:t>
            </w:r>
            <w:r w:rsidR="00F0643F">
              <w:rPr>
                <w:rFonts w:ascii="Calibri" w:eastAsia="Times New Roman" w:hAnsi="Calibri" w:cs="Calibri"/>
                <w:i/>
                <w:iCs/>
                <w:sz w:val="20"/>
                <w:szCs w:val="20"/>
              </w:rPr>
              <w:t>onsideration when crafting this respon</w:t>
            </w:r>
            <w:r w:rsidR="00AE699E">
              <w:rPr>
                <w:rFonts w:ascii="Calibri" w:eastAsia="Times New Roman" w:hAnsi="Calibri" w:cs="Calibri"/>
                <w:i/>
                <w:iCs/>
                <w:sz w:val="20"/>
                <w:szCs w:val="20"/>
              </w:rPr>
              <w:t>se</w:t>
            </w:r>
            <w:r w:rsidRPr="0066775F">
              <w:rPr>
                <w:rFonts w:ascii="Calibri" w:eastAsia="Times New Roman" w:hAnsi="Calibri" w:cs="Calibri"/>
                <w:i/>
                <w:iCs/>
                <w:sz w:val="20"/>
                <w:szCs w:val="20"/>
              </w:rPr>
              <w:t>:</w:t>
            </w:r>
          </w:p>
          <w:p w14:paraId="6B565142" w14:textId="77777777" w:rsidR="0066775F" w:rsidRPr="0066775F" w:rsidRDefault="0066775F" w:rsidP="0066775F">
            <w:pPr>
              <w:numPr>
                <w:ilvl w:val="0"/>
                <w:numId w:val="13"/>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r w:rsidR="00C279E5" w:rsidRPr="009667EF">
              <w:rPr>
                <w:rFonts w:ascii="Calibri" w:eastAsia="Times New Roman" w:hAnsi="Calibri" w:cs="Calibri"/>
                <w:b/>
                <w:i/>
                <w:iCs/>
                <w:sz w:val="20"/>
                <w:szCs w:val="20"/>
                <w:u w:val="single"/>
              </w:rPr>
              <w:t>(Envision Activity)</w:t>
            </w:r>
          </w:p>
          <w:p w14:paraId="45AC4DCF" w14:textId="77777777" w:rsidR="0066775F" w:rsidRPr="0066775F" w:rsidRDefault="0066775F" w:rsidP="0066775F">
            <w:pPr>
              <w:numPr>
                <w:ilvl w:val="0"/>
                <w:numId w:val="13"/>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r w:rsidR="00C279E5">
              <w:rPr>
                <w:rFonts w:ascii="Calibri" w:eastAsia="Times New Roman" w:hAnsi="Calibri" w:cs="Calibri"/>
                <w:i/>
                <w:iCs/>
                <w:sz w:val="20"/>
                <w:szCs w:val="20"/>
              </w:rPr>
              <w:t xml:space="preserve"> </w:t>
            </w:r>
            <w:r w:rsidR="00C279E5" w:rsidRPr="009667EF">
              <w:rPr>
                <w:rFonts w:ascii="Calibri" w:eastAsia="Times New Roman" w:hAnsi="Calibri" w:cs="Calibri"/>
                <w:b/>
                <w:i/>
                <w:iCs/>
                <w:sz w:val="20"/>
                <w:szCs w:val="20"/>
                <w:u w:val="single"/>
              </w:rPr>
              <w:t>(All Analyze Activities)</w:t>
            </w:r>
          </w:p>
          <w:p w14:paraId="16E1676A" w14:textId="77777777" w:rsidR="0066775F" w:rsidRPr="009667EF" w:rsidRDefault="0066775F" w:rsidP="0066775F">
            <w:pPr>
              <w:numPr>
                <w:ilvl w:val="0"/>
                <w:numId w:val="13"/>
              </w:numPr>
              <w:contextualSpacing/>
              <w:textAlignment w:val="baseline"/>
              <w:rPr>
                <w:rFonts w:ascii="Calibri" w:eastAsia="Times New Roman" w:hAnsi="Calibri" w:cs="Calibri"/>
                <w:b/>
                <w:bCs/>
                <w:sz w:val="20"/>
                <w:szCs w:val="20"/>
                <w:u w:val="single"/>
              </w:rPr>
            </w:pPr>
            <w:r w:rsidRPr="1E5C0B44">
              <w:rPr>
                <w:rFonts w:ascii="Calibri" w:eastAsia="Times New Roman" w:hAnsi="Calibri" w:cs="Calibri"/>
                <w:i/>
                <w:iCs/>
                <w:sz w:val="20"/>
                <w:szCs w:val="20"/>
              </w:rPr>
              <w:t xml:space="preserve">In what ways is this commitment influenced </w:t>
            </w:r>
            <w:r w:rsidR="00C279E5" w:rsidRPr="1E5C0B44">
              <w:rPr>
                <w:rFonts w:ascii="Calibri" w:eastAsia="Times New Roman" w:hAnsi="Calibri" w:cs="Calibri"/>
                <w:i/>
                <w:iCs/>
                <w:sz w:val="20"/>
                <w:szCs w:val="20"/>
              </w:rPr>
              <w:t xml:space="preserve">by </w:t>
            </w:r>
            <w:r w:rsidR="59B5940E" w:rsidRPr="1E5C0B44">
              <w:rPr>
                <w:rFonts w:ascii="Calibri" w:eastAsia="Times New Roman" w:hAnsi="Calibri" w:cs="Calibri"/>
                <w:i/>
                <w:iCs/>
                <w:sz w:val="20"/>
                <w:szCs w:val="20"/>
              </w:rPr>
              <w:t>t</w:t>
            </w:r>
            <w:r w:rsidRPr="1E5C0B44">
              <w:rPr>
                <w:rFonts w:ascii="Calibri" w:eastAsia="Times New Roman" w:hAnsi="Calibri" w:cs="Calibri"/>
                <w:i/>
                <w:iCs/>
                <w:sz w:val="20"/>
                <w:szCs w:val="20"/>
              </w:rPr>
              <w:t xml:space="preserve">he </w:t>
            </w:r>
            <w:r w:rsidRPr="1E5C0B44">
              <w:rPr>
                <w:rFonts w:ascii="Calibri" w:eastAsia="Times New Roman" w:hAnsi="Calibri" w:cs="Calibri"/>
                <w:b/>
                <w:bCs/>
                <w:i/>
                <w:iCs/>
                <w:sz w:val="20"/>
                <w:szCs w:val="20"/>
                <w:u w:val="single"/>
              </w:rPr>
              <w:t>Equity Self-Reflection?</w:t>
            </w:r>
            <w:r w:rsidR="008F1AA8" w:rsidRPr="1E5C0B44">
              <w:rPr>
                <w:rFonts w:ascii="Calibri" w:eastAsia="Times New Roman" w:hAnsi="Calibri" w:cs="Calibri"/>
                <w:b/>
                <w:bCs/>
                <w:i/>
                <w:iCs/>
                <w:sz w:val="20"/>
                <w:szCs w:val="20"/>
                <w:u w:val="single"/>
              </w:rPr>
              <w:t xml:space="preserve"> </w:t>
            </w:r>
            <w:r w:rsidR="00C279E5" w:rsidRPr="1E5C0B44">
              <w:rPr>
                <w:rFonts w:ascii="Calibri" w:eastAsia="Times New Roman" w:hAnsi="Calibri" w:cs="Calibri"/>
                <w:b/>
                <w:bCs/>
                <w:i/>
                <w:iCs/>
                <w:sz w:val="20"/>
                <w:szCs w:val="20"/>
                <w:u w:val="single"/>
              </w:rPr>
              <w:t>Tenet 1</w:t>
            </w:r>
            <w:r w:rsidR="008F1AA8" w:rsidRPr="1E5C0B44">
              <w:rPr>
                <w:rFonts w:ascii="Calibri" w:eastAsia="Times New Roman" w:hAnsi="Calibri" w:cs="Calibri"/>
                <w:b/>
                <w:bCs/>
                <w:i/>
                <w:iCs/>
                <w:sz w:val="20"/>
                <w:szCs w:val="20"/>
                <w:u w:val="single"/>
              </w:rPr>
              <w:t>: Systems and Structures Inventory?</w:t>
            </w:r>
            <w:r w:rsidR="00C279E5" w:rsidRPr="1E5C0B44">
              <w:rPr>
                <w:rFonts w:ascii="Calibri" w:eastAsia="Times New Roman" w:hAnsi="Calibri" w:cs="Calibri"/>
                <w:b/>
                <w:bCs/>
                <w:i/>
                <w:iCs/>
                <w:sz w:val="20"/>
                <w:szCs w:val="20"/>
                <w:u w:val="single"/>
              </w:rPr>
              <w:t xml:space="preserve"> </w:t>
            </w:r>
            <w:r w:rsidRPr="1E5C0B44">
              <w:rPr>
                <w:rFonts w:ascii="Calibri" w:eastAsia="Times New Roman" w:hAnsi="Calibri" w:cs="Calibri"/>
                <w:b/>
                <w:bCs/>
                <w:i/>
                <w:iCs/>
                <w:sz w:val="20"/>
                <w:szCs w:val="20"/>
                <w:u w:val="single"/>
              </w:rPr>
              <w:t xml:space="preserve">Student Interviews?  </w:t>
            </w:r>
          </w:p>
          <w:p w14:paraId="4594F2DA" w14:textId="77777777" w:rsidR="00002839" w:rsidRPr="0066775F" w:rsidRDefault="66BA923D" w:rsidP="0066775F">
            <w:pPr>
              <w:numPr>
                <w:ilvl w:val="0"/>
                <w:numId w:val="13"/>
              </w:numPr>
              <w:contextualSpacing/>
              <w:textAlignment w:val="baseline"/>
              <w:rPr>
                <w:rFonts w:ascii="Calibri" w:eastAsia="Times New Roman" w:hAnsi="Calibri" w:cs="Calibri"/>
                <w:b/>
                <w:bCs/>
                <w:sz w:val="20"/>
                <w:szCs w:val="20"/>
              </w:rPr>
            </w:pPr>
            <w:r w:rsidRPr="1E5C0B44">
              <w:rPr>
                <w:rFonts w:ascii="Calibri" w:eastAsia="Times New Roman" w:hAnsi="Calibri" w:cs="Calibri"/>
                <w:i/>
                <w:iCs/>
                <w:sz w:val="20"/>
                <w:szCs w:val="20"/>
              </w:rPr>
              <w:t xml:space="preserve">How are you incorporating </w:t>
            </w:r>
            <w:r w:rsidRPr="1E5C0B44">
              <w:rPr>
                <w:rFonts w:ascii="Calibri" w:eastAsia="Times New Roman" w:hAnsi="Calibri" w:cs="Calibri"/>
                <w:b/>
                <w:bCs/>
                <w:i/>
                <w:iCs/>
                <w:sz w:val="20"/>
                <w:szCs w:val="20"/>
                <w:u w:val="single"/>
              </w:rPr>
              <w:t>equity</w:t>
            </w:r>
            <w:r w:rsidRPr="1E5C0B44">
              <w:rPr>
                <w:rFonts w:ascii="Calibri" w:eastAsia="Times New Roman" w:hAnsi="Calibri" w:cs="Calibri"/>
                <w:i/>
                <w:iCs/>
                <w:sz w:val="20"/>
                <w:szCs w:val="20"/>
              </w:rPr>
              <w:t xml:space="preserve"> and </w:t>
            </w:r>
            <w:r w:rsidRPr="1E5C0B44">
              <w:rPr>
                <w:rFonts w:ascii="Calibri" w:eastAsia="Times New Roman" w:hAnsi="Calibri" w:cs="Calibri"/>
                <w:b/>
                <w:bCs/>
                <w:i/>
                <w:iCs/>
                <w:sz w:val="20"/>
                <w:szCs w:val="20"/>
                <w:u w:val="single"/>
              </w:rPr>
              <w:t>inclusion</w:t>
            </w:r>
            <w:r w:rsidRPr="1E5C0B44">
              <w:rPr>
                <w:rFonts w:ascii="Calibri" w:eastAsia="Times New Roman" w:hAnsi="Calibri" w:cs="Calibri"/>
                <w:i/>
                <w:iCs/>
                <w:sz w:val="20"/>
                <w:szCs w:val="20"/>
              </w:rPr>
              <w:t xml:space="preserve"> into this commitment?</w:t>
            </w:r>
          </w:p>
          <w:p w14:paraId="4101652C" w14:textId="77777777" w:rsidR="0066775F" w:rsidRPr="0066775F" w:rsidRDefault="0066775F" w:rsidP="00002839">
            <w:pPr>
              <w:ind w:left="768"/>
              <w:contextualSpacing/>
              <w:textAlignment w:val="baseline"/>
              <w:rPr>
                <w:rFonts w:ascii="Calibri" w:eastAsia="Times New Roman" w:hAnsi="Calibri" w:cs="Calibri"/>
                <w:b/>
                <w:bCs/>
              </w:rPr>
            </w:pPr>
          </w:p>
        </w:tc>
        <w:tc>
          <w:tcPr>
            <w:tcW w:w="9015" w:type="dxa"/>
          </w:tcPr>
          <w:p w14:paraId="55571407" w14:textId="1FCE205B" w:rsidR="00C264F9" w:rsidRPr="0066775F" w:rsidRDefault="16910FD9" w:rsidP="0F2FE4E9">
            <w:pPr>
              <w:textAlignment w:val="baseline"/>
              <w:rPr>
                <w:rFonts w:ascii="Calibri" w:eastAsia="Calibri" w:hAnsi="Calibri" w:cs="Calibri"/>
              </w:rPr>
            </w:pPr>
            <w:r w:rsidRPr="36F65E80">
              <w:rPr>
                <w:rFonts w:ascii="Calibri" w:eastAsia="Calibri" w:hAnsi="Calibri" w:cs="Calibri"/>
              </w:rPr>
              <w:t>T</w:t>
            </w:r>
            <w:r w:rsidR="474196BC" w:rsidRPr="36F65E80">
              <w:rPr>
                <w:rFonts w:ascii="Calibri" w:eastAsia="Calibri" w:hAnsi="Calibri" w:cs="Calibri"/>
              </w:rPr>
              <w:t xml:space="preserve">his commitment comes </w:t>
            </w:r>
            <w:bookmarkStart w:id="0" w:name="_Int_xL1E5vvs"/>
            <w:r w:rsidR="474196BC" w:rsidRPr="36F65E80">
              <w:rPr>
                <w:rFonts w:ascii="Calibri" w:eastAsia="Calibri" w:hAnsi="Calibri" w:cs="Calibri"/>
              </w:rPr>
              <w:t>as a result of</w:t>
            </w:r>
            <w:bookmarkEnd w:id="0"/>
            <w:r w:rsidR="474196BC" w:rsidRPr="36F65E80">
              <w:rPr>
                <w:rFonts w:ascii="Calibri" w:eastAsia="Calibri" w:hAnsi="Calibri" w:cs="Calibri"/>
              </w:rPr>
              <w:t xml:space="preserve"> the data analysis from previous years' </w:t>
            </w:r>
            <w:r w:rsidR="38B1E248" w:rsidRPr="36F65E80">
              <w:rPr>
                <w:rFonts w:ascii="Calibri" w:eastAsia="Calibri" w:hAnsi="Calibri" w:cs="Calibri"/>
              </w:rPr>
              <w:t xml:space="preserve">NYSED </w:t>
            </w:r>
            <w:r w:rsidR="474196BC" w:rsidRPr="36F65E80">
              <w:rPr>
                <w:rFonts w:ascii="Calibri" w:eastAsia="Calibri" w:hAnsi="Calibri" w:cs="Calibri"/>
              </w:rPr>
              <w:t>assessments.</w:t>
            </w:r>
            <w:r w:rsidR="7F39449D" w:rsidRPr="36F65E80">
              <w:rPr>
                <w:rFonts w:ascii="Calibri" w:eastAsia="Calibri" w:hAnsi="Calibri" w:cs="Calibri"/>
              </w:rPr>
              <w:t xml:space="preserve"> These assessments show that our Multilingual Learners, which make up a large part of our population here at Dodson, are performing below our monolingual lea</w:t>
            </w:r>
            <w:r w:rsidR="2C36B904" w:rsidRPr="36F65E80">
              <w:rPr>
                <w:rFonts w:ascii="Calibri" w:eastAsia="Calibri" w:hAnsi="Calibri" w:cs="Calibri"/>
              </w:rPr>
              <w:t>rners.</w:t>
            </w:r>
            <w:r w:rsidR="7098E963" w:rsidRPr="36F65E80">
              <w:rPr>
                <w:rFonts w:ascii="Calibri" w:eastAsia="Calibri" w:hAnsi="Calibri" w:cs="Calibri"/>
              </w:rPr>
              <w:t xml:space="preserve"> </w:t>
            </w:r>
            <w:r w:rsidR="2992890E" w:rsidRPr="36F65E80">
              <w:rPr>
                <w:rFonts w:ascii="Calibri" w:eastAsia="Calibri" w:hAnsi="Calibri" w:cs="Calibri"/>
              </w:rPr>
              <w:t xml:space="preserve">At Dodson, our vision is to provide </w:t>
            </w:r>
            <w:r w:rsidR="1C6A5ED0" w:rsidRPr="36F65E80">
              <w:rPr>
                <w:rFonts w:ascii="Calibri" w:eastAsia="Calibri" w:hAnsi="Calibri" w:cs="Calibri"/>
                <w:color w:val="000000" w:themeColor="text1"/>
              </w:rPr>
              <w:t xml:space="preserve">rigorous educational opportunities that motivate, </w:t>
            </w:r>
            <w:r w:rsidR="4F3FA18C" w:rsidRPr="36F65E80">
              <w:rPr>
                <w:rFonts w:ascii="Calibri" w:eastAsia="Calibri" w:hAnsi="Calibri" w:cs="Calibri"/>
                <w:color w:val="000000" w:themeColor="text1"/>
              </w:rPr>
              <w:t>educate,</w:t>
            </w:r>
            <w:r w:rsidR="1C6A5ED0" w:rsidRPr="36F65E80">
              <w:rPr>
                <w:rFonts w:ascii="Calibri" w:eastAsia="Calibri" w:hAnsi="Calibri" w:cs="Calibri"/>
                <w:color w:val="000000" w:themeColor="text1"/>
              </w:rPr>
              <w:t xml:space="preserve"> and challenge </w:t>
            </w:r>
            <w:r w:rsidR="1C6A5ED0" w:rsidRPr="36F65E80">
              <w:rPr>
                <w:rFonts w:ascii="Calibri" w:eastAsia="Calibri" w:hAnsi="Calibri" w:cs="Calibri"/>
                <w:i/>
                <w:iCs/>
                <w:color w:val="000000" w:themeColor="text1"/>
              </w:rPr>
              <w:t xml:space="preserve">all </w:t>
            </w:r>
            <w:r w:rsidR="1C6A5ED0" w:rsidRPr="36F65E80">
              <w:rPr>
                <w:rFonts w:ascii="Calibri" w:eastAsia="Calibri" w:hAnsi="Calibri" w:cs="Calibri"/>
                <w:color w:val="000000" w:themeColor="text1"/>
              </w:rPr>
              <w:t>students to meet the needs of the changing global society</w:t>
            </w:r>
            <w:r w:rsidR="7DE33EFB" w:rsidRPr="36F65E80">
              <w:rPr>
                <w:rFonts w:ascii="Calibri" w:eastAsia="Calibri" w:hAnsi="Calibri" w:cs="Calibri"/>
                <w:color w:val="000000" w:themeColor="text1"/>
              </w:rPr>
              <w:t>.</w:t>
            </w:r>
            <w:r w:rsidR="1C6A5ED0" w:rsidRPr="36F65E80">
              <w:rPr>
                <w:rFonts w:ascii="Calibri" w:eastAsia="Calibri" w:hAnsi="Calibri" w:cs="Calibri"/>
                <w:color w:val="000000" w:themeColor="text1"/>
              </w:rPr>
              <w:t xml:space="preserve"> </w:t>
            </w:r>
            <w:r w:rsidR="72601B7B" w:rsidRPr="36F65E80">
              <w:rPr>
                <w:rFonts w:ascii="Calibri" w:eastAsia="Calibri" w:hAnsi="Calibri" w:cs="Calibri"/>
                <w:color w:val="000000" w:themeColor="text1"/>
              </w:rPr>
              <w:t>This is i</w:t>
            </w:r>
            <w:r w:rsidR="1C6A5ED0" w:rsidRPr="36F65E80">
              <w:rPr>
                <w:rFonts w:ascii="Calibri" w:eastAsia="Calibri" w:hAnsi="Calibri" w:cs="Calibri"/>
                <w:color w:val="000000" w:themeColor="text1"/>
              </w:rPr>
              <w:t>n addition to the</w:t>
            </w:r>
            <w:r w:rsidR="5432C075" w:rsidRPr="36F65E80">
              <w:rPr>
                <w:rFonts w:ascii="Calibri" w:eastAsia="Calibri" w:hAnsi="Calibri" w:cs="Calibri"/>
              </w:rPr>
              <w:t xml:space="preserve"> </w:t>
            </w:r>
            <w:r w:rsidR="518F92B9" w:rsidRPr="36F65E80">
              <w:rPr>
                <w:rFonts w:ascii="Calibri" w:eastAsia="Calibri" w:hAnsi="Calibri" w:cs="Calibri"/>
              </w:rPr>
              <w:t>district</w:t>
            </w:r>
            <w:r w:rsidR="104FB43C" w:rsidRPr="36F65E80">
              <w:rPr>
                <w:rFonts w:ascii="Calibri" w:eastAsia="Calibri" w:hAnsi="Calibri" w:cs="Calibri"/>
              </w:rPr>
              <w:t>’</w:t>
            </w:r>
            <w:r w:rsidR="518F92B9" w:rsidRPr="36F65E80">
              <w:rPr>
                <w:rFonts w:ascii="Calibri" w:eastAsia="Calibri" w:hAnsi="Calibri" w:cs="Calibri"/>
              </w:rPr>
              <w:t>s</w:t>
            </w:r>
            <w:r w:rsidR="1260AC90" w:rsidRPr="36F65E80">
              <w:rPr>
                <w:rFonts w:ascii="Calibri" w:eastAsia="Calibri" w:hAnsi="Calibri" w:cs="Calibri"/>
              </w:rPr>
              <w:t xml:space="preserve"> strategic plan </w:t>
            </w:r>
            <w:r w:rsidR="05F509ED" w:rsidRPr="36F65E80">
              <w:rPr>
                <w:rFonts w:ascii="Calibri" w:eastAsia="Calibri" w:hAnsi="Calibri" w:cs="Calibri"/>
              </w:rPr>
              <w:t>Goal</w:t>
            </w:r>
            <w:r w:rsidR="1260AC90" w:rsidRPr="36F65E80">
              <w:rPr>
                <w:rFonts w:ascii="Calibri" w:eastAsia="Calibri" w:hAnsi="Calibri" w:cs="Calibri"/>
              </w:rPr>
              <w:t xml:space="preserve"> I</w:t>
            </w:r>
            <w:r w:rsidR="106D6C37" w:rsidRPr="36F65E80">
              <w:rPr>
                <w:rFonts w:ascii="Calibri" w:eastAsia="Calibri" w:hAnsi="Calibri" w:cs="Calibri"/>
              </w:rPr>
              <w:t xml:space="preserve">, </w:t>
            </w:r>
            <w:r w:rsidR="1F1B0036" w:rsidRPr="36F65E80">
              <w:rPr>
                <w:rFonts w:ascii="Calibri" w:eastAsia="Calibri" w:hAnsi="Calibri" w:cs="Calibri"/>
              </w:rPr>
              <w:t>Objective 1</w:t>
            </w:r>
            <w:r w:rsidR="1260AC90" w:rsidRPr="36F65E80">
              <w:rPr>
                <w:rFonts w:ascii="Calibri" w:eastAsia="Calibri" w:hAnsi="Calibri" w:cs="Calibri"/>
              </w:rPr>
              <w:t>A</w:t>
            </w:r>
            <w:r w:rsidR="318EEEEC" w:rsidRPr="36F65E80">
              <w:rPr>
                <w:rFonts w:ascii="Calibri" w:eastAsia="Calibri" w:hAnsi="Calibri" w:cs="Calibri"/>
              </w:rPr>
              <w:t>,</w:t>
            </w:r>
            <w:r w:rsidR="1260AC90" w:rsidRPr="36F65E80">
              <w:rPr>
                <w:rFonts w:ascii="Calibri" w:eastAsia="Calibri" w:hAnsi="Calibri" w:cs="Calibri"/>
              </w:rPr>
              <w:t xml:space="preserve"> which details the </w:t>
            </w:r>
            <w:r w:rsidR="00F8A249" w:rsidRPr="36F65E80">
              <w:rPr>
                <w:rFonts w:ascii="Calibri" w:eastAsia="Calibri" w:hAnsi="Calibri" w:cs="Calibri"/>
              </w:rPr>
              <w:t xml:space="preserve">growth goals for Multilingual leaners by 2025 </w:t>
            </w:r>
            <w:r w:rsidR="4282C4CB" w:rsidRPr="36F65E80">
              <w:rPr>
                <w:rFonts w:ascii="Calibri" w:eastAsia="Calibri" w:hAnsi="Calibri" w:cs="Calibri"/>
              </w:rPr>
              <w:t xml:space="preserve">in ELA and Math NYSED assessments. </w:t>
            </w:r>
          </w:p>
          <w:p w14:paraId="55C6F869" w14:textId="3B659964" w:rsidR="0F2FE4E9" w:rsidRDefault="0F2FE4E9" w:rsidP="0F2FE4E9">
            <w:pPr>
              <w:rPr>
                <w:rFonts w:ascii="Calibri" w:eastAsia="Calibri" w:hAnsi="Calibri" w:cs="Calibri"/>
              </w:rPr>
            </w:pPr>
          </w:p>
          <w:p w14:paraId="4B99056E" w14:textId="77DE43C4" w:rsidR="00C264F9" w:rsidRPr="0066775F" w:rsidRDefault="61B7ECF6" w:rsidP="0F2FE4E9">
            <w:pPr>
              <w:textAlignment w:val="baseline"/>
              <w:rPr>
                <w:rFonts w:ascii="Calibri" w:eastAsia="Calibri" w:hAnsi="Calibri" w:cs="Calibri"/>
              </w:rPr>
            </w:pPr>
            <w:r w:rsidRPr="36F65E80">
              <w:rPr>
                <w:rFonts w:ascii="Calibri" w:eastAsia="Calibri" w:hAnsi="Calibri" w:cs="Calibri"/>
              </w:rPr>
              <w:t>Our focus on this commitment aligns with the district’s initiative around Diversity, Equity and Inclusion by ensuring that our students receive the education they need to progress.</w:t>
            </w:r>
            <w:r w:rsidR="2E131860" w:rsidRPr="36F65E80">
              <w:rPr>
                <w:rFonts w:ascii="Calibri" w:eastAsia="Calibri" w:hAnsi="Calibri" w:cs="Calibri"/>
              </w:rPr>
              <w:t xml:space="preserve"> Strategies implemented to address this commitment wi</w:t>
            </w:r>
            <w:r w:rsidR="51E0B916" w:rsidRPr="36F65E80">
              <w:rPr>
                <w:rFonts w:ascii="Calibri" w:eastAsia="Calibri" w:hAnsi="Calibri" w:cs="Calibri"/>
              </w:rPr>
              <w:t>ll</w:t>
            </w:r>
            <w:r w:rsidR="2E131860" w:rsidRPr="36F65E80">
              <w:rPr>
                <w:rFonts w:ascii="Calibri" w:eastAsia="Calibri" w:hAnsi="Calibri" w:cs="Calibri"/>
              </w:rPr>
              <w:t xml:space="preserve"> ensure that our school’s diversity is acknowledged, an equity lens is at the forefront</w:t>
            </w:r>
            <w:r w:rsidR="26C44A53" w:rsidRPr="36F65E80">
              <w:rPr>
                <w:rFonts w:ascii="Calibri" w:eastAsia="Calibri" w:hAnsi="Calibri" w:cs="Calibri"/>
              </w:rPr>
              <w:t xml:space="preserve"> of learning, and all students are included, w</w:t>
            </w:r>
            <w:r w:rsidR="11A5105A" w:rsidRPr="36F65E80">
              <w:rPr>
                <w:rFonts w:ascii="Calibri" w:eastAsia="Calibri" w:hAnsi="Calibri" w:cs="Calibri"/>
              </w:rPr>
              <w:t xml:space="preserve">ith </w:t>
            </w:r>
            <w:r w:rsidR="26C44A53" w:rsidRPr="36F65E80">
              <w:rPr>
                <w:rFonts w:ascii="Calibri" w:eastAsia="Calibri" w:hAnsi="Calibri" w:cs="Calibri"/>
              </w:rPr>
              <w:t>a focus on our multilingual learners</w:t>
            </w:r>
            <w:r w:rsidR="52471C12" w:rsidRPr="36F65E80">
              <w:rPr>
                <w:rFonts w:ascii="Calibri" w:eastAsia="Calibri" w:hAnsi="Calibri" w:cs="Calibri"/>
              </w:rPr>
              <w:t>, all with the goal of improving student performance</w:t>
            </w:r>
            <w:r w:rsidR="26C44A53" w:rsidRPr="36F65E80">
              <w:rPr>
                <w:rFonts w:ascii="Calibri" w:eastAsia="Calibri" w:hAnsi="Calibri" w:cs="Calibri"/>
              </w:rPr>
              <w:t xml:space="preserve">. </w:t>
            </w:r>
          </w:p>
        </w:tc>
      </w:tr>
    </w:tbl>
    <w:p w14:paraId="1299C43A" w14:textId="77777777" w:rsidR="00965003" w:rsidRDefault="00965003" w:rsidP="0066775F">
      <w:pPr>
        <w:spacing w:after="0" w:line="240" w:lineRule="auto"/>
        <w:textAlignment w:val="baseline"/>
        <w:rPr>
          <w:rFonts w:ascii="Calibri" w:eastAsia="Times New Roman" w:hAnsi="Calibri" w:cs="Calibri"/>
          <w:b/>
          <w:bCs/>
        </w:rPr>
      </w:pPr>
    </w:p>
    <w:p w14:paraId="4DDBEF00" w14:textId="77777777" w:rsidR="00965003" w:rsidRDefault="00965003">
      <w:pPr>
        <w:rPr>
          <w:rFonts w:ascii="Calibri" w:eastAsia="Times New Roman" w:hAnsi="Calibri" w:cs="Calibri"/>
          <w:b/>
          <w:bCs/>
        </w:rPr>
      </w:pPr>
      <w:r>
        <w:rPr>
          <w:rFonts w:ascii="Calibri" w:eastAsia="Times New Roman" w:hAnsi="Calibri" w:cs="Calibri"/>
          <w:b/>
          <w:bCs/>
        </w:rPr>
        <w:br w:type="page"/>
      </w:r>
    </w:p>
    <w:p w14:paraId="0936BC37"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Key Strategies and Resources</w:t>
      </w:r>
    </w:p>
    <w:tbl>
      <w:tblPr>
        <w:tblStyle w:val="GridTable4-Accent11"/>
        <w:tblW w:w="15390" w:type="dxa"/>
        <w:jc w:val="center"/>
        <w:tblLayout w:type="fixed"/>
        <w:tblLook w:val="04A0" w:firstRow="1" w:lastRow="0" w:firstColumn="1" w:lastColumn="0" w:noHBand="0" w:noVBand="1"/>
      </w:tblPr>
      <w:tblGrid>
        <w:gridCol w:w="5845"/>
        <w:gridCol w:w="1710"/>
        <w:gridCol w:w="2585"/>
        <w:gridCol w:w="2748"/>
        <w:gridCol w:w="2502"/>
      </w:tblGrid>
      <w:tr w:rsidR="00B110D2" w:rsidRPr="0066775F" w14:paraId="68FE6B3F" w14:textId="77777777" w:rsidTr="283F4146">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5845" w:type="dxa"/>
            <w:shd w:val="clear" w:color="auto" w:fill="1F497D"/>
          </w:tcPr>
          <w:p w14:paraId="3555B847" w14:textId="77777777" w:rsidR="00B110D2" w:rsidRPr="0066775F" w:rsidRDefault="00B110D2" w:rsidP="00A66927">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1710" w:type="dxa"/>
            <w:shd w:val="clear" w:color="auto" w:fill="1F497D"/>
          </w:tcPr>
          <w:p w14:paraId="7983833C" w14:textId="77777777" w:rsidR="00B110D2" w:rsidRPr="00882146" w:rsidRDefault="00B110D2"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22"/>
                <w:szCs w:val="22"/>
              </w:rPr>
            </w:pPr>
            <w:r w:rsidRPr="00882146">
              <w:rPr>
                <w:rFonts w:ascii="Gill Sans MT" w:eastAsia="Times New Roman" w:hAnsi="Gill Sans MT" w:cs="Calibri"/>
                <w:sz w:val="22"/>
                <w:szCs w:val="22"/>
              </w:rPr>
              <w:t>TIMEFRAME</w:t>
            </w:r>
          </w:p>
        </w:tc>
        <w:tc>
          <w:tcPr>
            <w:tcW w:w="2585" w:type="dxa"/>
            <w:shd w:val="clear" w:color="auto" w:fill="1F497D"/>
          </w:tcPr>
          <w:p w14:paraId="0F3440D7" w14:textId="77777777" w:rsidR="00B110D2" w:rsidRPr="0066775F" w:rsidRDefault="00B110D2"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748" w:type="dxa"/>
            <w:shd w:val="clear" w:color="auto" w:fill="1F497D"/>
          </w:tcPr>
          <w:p w14:paraId="36E4C98D" w14:textId="77777777" w:rsidR="00B110D2" w:rsidRPr="0066775F" w:rsidRDefault="00B110D2"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02" w:type="dxa"/>
            <w:shd w:val="clear" w:color="auto" w:fill="1F497D"/>
          </w:tcPr>
          <w:p w14:paraId="5C17F827" w14:textId="77777777" w:rsidR="00B110D2" w:rsidRPr="0066775F" w:rsidRDefault="00B110D2"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B110D2" w:rsidRPr="0066775F" w14:paraId="3E4C75A7" w14:textId="77777777" w:rsidTr="283F4146">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5845" w:type="dxa"/>
            <w:shd w:val="clear" w:color="auto" w:fill="4472C4" w:themeFill="accent1"/>
            <w:vAlign w:val="center"/>
          </w:tcPr>
          <w:p w14:paraId="0010B99D" w14:textId="77777777" w:rsidR="00B110D2" w:rsidRDefault="00B110D2" w:rsidP="00A66927">
            <w:pPr>
              <w:textAlignment w:val="baseline"/>
              <w:rPr>
                <w:rFonts w:ascii="Gill Sans MT" w:eastAsia="Times New Roman" w:hAnsi="Gill Sans MT" w:cs="Calibri"/>
                <w:color w:val="FFFFFF"/>
              </w:rPr>
            </w:pPr>
            <w:r w:rsidRPr="002406D7">
              <w:rPr>
                <w:rFonts w:ascii="Gill Sans MT" w:eastAsia="Times New Roman" w:hAnsi="Gill Sans MT" w:cs="Calibri"/>
                <w:b w:val="0"/>
                <w:bCs w:val="0"/>
                <w:color w:val="FFFFFF"/>
              </w:rPr>
              <w:t>What strategies will we pursue as part of this commitment?</w:t>
            </w:r>
          </w:p>
          <w:p w14:paraId="3461D779" w14:textId="77777777" w:rsidR="00B110D2" w:rsidRDefault="00B110D2" w:rsidP="00A66927">
            <w:pPr>
              <w:textAlignment w:val="baseline"/>
              <w:rPr>
                <w:rFonts w:ascii="Gill Sans MT" w:eastAsia="Times New Roman" w:hAnsi="Gill Sans MT" w:cs="Segoe UI"/>
                <w:b w:val="0"/>
                <w:bCs w:val="0"/>
                <w:color w:val="FFFFFF"/>
              </w:rPr>
            </w:pPr>
          </w:p>
          <w:p w14:paraId="051097E0" w14:textId="0298B8F8" w:rsidR="00B110D2" w:rsidRDefault="00B110D2" w:rsidP="00A66927">
            <w:pPr>
              <w:textAlignment w:val="baseline"/>
              <w:rPr>
                <w:rFonts w:ascii="Gill Sans MT" w:eastAsia="Times New Roman" w:hAnsi="Gill Sans MT" w:cs="Segoe UI"/>
                <w:color w:val="FFFFFF"/>
              </w:rPr>
            </w:pPr>
            <w:r>
              <w:rPr>
                <w:rFonts w:ascii="Gill Sans MT" w:eastAsia="Times New Roman" w:hAnsi="Gill Sans MT" w:cs="Segoe UI"/>
                <w:color w:val="FFFFFF"/>
              </w:rPr>
              <w:t>Must include action steps and initiatives aligned to</w:t>
            </w:r>
            <w:r w:rsidR="00882146">
              <w:rPr>
                <w:rFonts w:ascii="Gill Sans MT" w:eastAsia="Times New Roman" w:hAnsi="Gill Sans MT" w:cs="Segoe UI"/>
                <w:color w:val="FFFFFF"/>
              </w:rPr>
              <w:t xml:space="preserve"> YPS Strategic Plan</w:t>
            </w:r>
            <w:r>
              <w:rPr>
                <w:rFonts w:ascii="Gill Sans MT" w:eastAsia="Times New Roman" w:hAnsi="Gill Sans MT" w:cs="Segoe UI"/>
                <w:color w:val="FFFFFF"/>
              </w:rPr>
              <w:t xml:space="preserve">: </w:t>
            </w:r>
          </w:p>
          <w:p w14:paraId="755C5A55" w14:textId="77777777" w:rsidR="00B110D2" w:rsidRDefault="00B110D2" w:rsidP="00A66927">
            <w:pPr>
              <w:textAlignment w:val="baseline"/>
              <w:rPr>
                <w:rFonts w:ascii="Gill Sans MT" w:eastAsia="Times New Roman" w:hAnsi="Gill Sans MT" w:cs="Segoe UI"/>
                <w:color w:val="FFFFFF"/>
              </w:rPr>
            </w:pPr>
            <w:r w:rsidRPr="00421498">
              <w:rPr>
                <w:rFonts w:ascii="Gill Sans MT" w:eastAsia="Times New Roman" w:hAnsi="Gill Sans MT" w:cs="Segoe UI"/>
                <w:bCs w:val="0"/>
                <w:color w:val="FFFFFF"/>
                <w:u w:val="single"/>
              </w:rPr>
              <w:t>Goal II</w:t>
            </w:r>
            <w:r>
              <w:rPr>
                <w:rFonts w:ascii="Gill Sans MT" w:eastAsia="Times New Roman" w:hAnsi="Gill Sans MT" w:cs="Segoe UI"/>
                <w:b w:val="0"/>
                <w:bCs w:val="0"/>
                <w:color w:val="FFFFFF"/>
              </w:rPr>
              <w:t xml:space="preserve">: Professional Development and </w:t>
            </w:r>
          </w:p>
          <w:p w14:paraId="241E11AE" w14:textId="5FD539F3" w:rsidR="00B110D2" w:rsidRDefault="00B110D2" w:rsidP="00A66927">
            <w:pPr>
              <w:textAlignment w:val="baseline"/>
              <w:rPr>
                <w:rFonts w:ascii="Gill Sans MT" w:eastAsia="Times New Roman" w:hAnsi="Gill Sans MT" w:cs="Segoe UI"/>
                <w:color w:val="FFFFFF"/>
              </w:rPr>
            </w:pPr>
            <w:r w:rsidRPr="00421498">
              <w:rPr>
                <w:rFonts w:ascii="Gill Sans MT" w:eastAsia="Times New Roman" w:hAnsi="Gill Sans MT" w:cs="Segoe UI"/>
                <w:bCs w:val="0"/>
                <w:color w:val="FFFFFF"/>
                <w:u w:val="single"/>
              </w:rPr>
              <w:t>Goal III</w:t>
            </w:r>
            <w:r>
              <w:rPr>
                <w:rFonts w:ascii="Gill Sans MT" w:eastAsia="Times New Roman" w:hAnsi="Gill Sans MT" w:cs="Segoe UI"/>
                <w:b w:val="0"/>
                <w:bCs w:val="0"/>
                <w:color w:val="FFFFFF"/>
              </w:rPr>
              <w:t xml:space="preserve">: Data-Driven Culture . </w:t>
            </w:r>
          </w:p>
          <w:p w14:paraId="27D83E6E" w14:textId="0F5ECE69" w:rsidR="003D323A" w:rsidRDefault="003D323A" w:rsidP="003D323A">
            <w:pPr>
              <w:rPr>
                <w:rFonts w:ascii="Gill Sans MT" w:eastAsia="Times New Roman" w:hAnsi="Gill Sans MT" w:cs="Segoe UI"/>
                <w:color w:val="FFFFFF" w:themeColor="background1"/>
              </w:rPr>
            </w:pPr>
          </w:p>
          <w:p w14:paraId="33C01F98" w14:textId="2B7D8C71" w:rsidR="00B110D2" w:rsidRPr="00882146" w:rsidRDefault="54884AA7" w:rsidP="003D323A">
            <w:pPr>
              <w:textAlignment w:val="baseline"/>
              <w:rPr>
                <w:rFonts w:ascii="Gill Sans MT" w:eastAsia="Times New Roman" w:hAnsi="Gill Sans MT" w:cs="Segoe UI"/>
                <w:b w:val="0"/>
                <w:bCs w:val="0"/>
                <w:i/>
                <w:iCs/>
                <w:color w:val="FFFFFF"/>
                <w:sz w:val="22"/>
                <w:szCs w:val="22"/>
              </w:rPr>
            </w:pPr>
            <w:r w:rsidRPr="00882146">
              <w:rPr>
                <w:rFonts w:ascii="Gill Sans MT" w:eastAsia="Times New Roman" w:hAnsi="Gill Sans MT" w:cs="Segoe UI"/>
                <w:b w:val="0"/>
                <w:bCs w:val="0"/>
                <w:i/>
                <w:iCs/>
                <w:color w:val="FFFFFF" w:themeColor="background1"/>
                <w:sz w:val="22"/>
                <w:szCs w:val="22"/>
              </w:rPr>
              <w:t>Include</w:t>
            </w:r>
            <w:r w:rsidR="00882146" w:rsidRPr="00882146">
              <w:rPr>
                <w:rFonts w:ascii="Gill Sans MT" w:eastAsia="Times New Roman" w:hAnsi="Gill Sans MT" w:cs="Segoe UI"/>
                <w:b w:val="0"/>
                <w:bCs w:val="0"/>
                <w:i/>
                <w:iCs/>
                <w:color w:val="FFFFFF" w:themeColor="background1"/>
                <w:sz w:val="22"/>
                <w:szCs w:val="22"/>
              </w:rPr>
              <w:t xml:space="preserve"> reference to:</w:t>
            </w:r>
            <w:r w:rsidRPr="00882146">
              <w:rPr>
                <w:rFonts w:ascii="Gill Sans MT" w:eastAsia="Times New Roman" w:hAnsi="Gill Sans MT" w:cs="Segoe UI"/>
                <w:b w:val="0"/>
                <w:bCs w:val="0"/>
                <w:i/>
                <w:iCs/>
                <w:color w:val="FFFFFF" w:themeColor="background1"/>
                <w:sz w:val="22"/>
                <w:szCs w:val="22"/>
              </w:rPr>
              <w:t xml:space="preserve"> </w:t>
            </w:r>
            <w:r w:rsidR="00882146" w:rsidRPr="00882146">
              <w:rPr>
                <w:rFonts w:ascii="Gill Sans MT" w:eastAsia="Times New Roman" w:hAnsi="Gill Sans MT" w:cs="Segoe UI"/>
                <w:b w:val="0"/>
                <w:bCs w:val="0"/>
                <w:i/>
                <w:iCs/>
                <w:color w:val="FFFFFF" w:themeColor="background1"/>
                <w:sz w:val="22"/>
                <w:szCs w:val="22"/>
              </w:rPr>
              <w:t xml:space="preserve">DEI/CRLE, </w:t>
            </w:r>
            <w:r w:rsidR="00882146">
              <w:rPr>
                <w:rFonts w:ascii="Gill Sans MT" w:eastAsia="Times New Roman" w:hAnsi="Gill Sans MT" w:cs="Segoe UI"/>
                <w:b w:val="0"/>
                <w:bCs w:val="0"/>
                <w:i/>
                <w:iCs/>
                <w:color w:val="FFFFFF" w:themeColor="background1"/>
                <w:sz w:val="22"/>
                <w:szCs w:val="22"/>
              </w:rPr>
              <w:t>PLC’s, NSI,</w:t>
            </w:r>
            <w:r w:rsidR="00756D30">
              <w:rPr>
                <w:rFonts w:ascii="Gill Sans MT" w:eastAsia="Times New Roman" w:hAnsi="Gill Sans MT" w:cs="Segoe UI"/>
                <w:b w:val="0"/>
                <w:bCs w:val="0"/>
                <w:i/>
                <w:iCs/>
                <w:color w:val="FFFFFF" w:themeColor="background1"/>
                <w:sz w:val="22"/>
                <w:szCs w:val="22"/>
              </w:rPr>
              <w:t xml:space="preserve"> i</w:t>
            </w:r>
            <w:r w:rsidR="00882146" w:rsidRPr="00882146">
              <w:rPr>
                <w:rFonts w:ascii="Gill Sans MT" w:eastAsia="Times New Roman" w:hAnsi="Gill Sans MT" w:cs="Segoe UI"/>
                <w:b w:val="0"/>
                <w:bCs w:val="0"/>
                <w:i/>
                <w:iCs/>
                <w:color w:val="FFFFFF" w:themeColor="background1"/>
                <w:sz w:val="22"/>
                <w:szCs w:val="22"/>
              </w:rPr>
              <w:t xml:space="preserve">nstructional </w:t>
            </w:r>
            <w:r w:rsidR="00756D30">
              <w:rPr>
                <w:rFonts w:ascii="Gill Sans MT" w:eastAsia="Times New Roman" w:hAnsi="Gill Sans MT" w:cs="Segoe UI"/>
                <w:b w:val="0"/>
                <w:bCs w:val="0"/>
                <w:i/>
                <w:iCs/>
                <w:color w:val="FFFFFF" w:themeColor="background1"/>
                <w:sz w:val="22"/>
                <w:szCs w:val="22"/>
              </w:rPr>
              <w:t>f</w:t>
            </w:r>
            <w:r w:rsidR="00882146" w:rsidRPr="00882146">
              <w:rPr>
                <w:rFonts w:ascii="Gill Sans MT" w:eastAsia="Times New Roman" w:hAnsi="Gill Sans MT" w:cs="Segoe UI"/>
                <w:b w:val="0"/>
                <w:bCs w:val="0"/>
                <w:i/>
                <w:iCs/>
                <w:color w:val="FFFFFF" w:themeColor="background1"/>
                <w:sz w:val="22"/>
                <w:szCs w:val="22"/>
              </w:rPr>
              <w:t xml:space="preserve">oci, </w:t>
            </w:r>
            <w:r w:rsidR="00756D30">
              <w:rPr>
                <w:rFonts w:ascii="Gill Sans MT" w:eastAsia="Times New Roman" w:hAnsi="Gill Sans MT" w:cs="Segoe UI"/>
                <w:b w:val="0"/>
                <w:bCs w:val="0"/>
                <w:i/>
                <w:iCs/>
                <w:color w:val="FFFFFF" w:themeColor="background1"/>
                <w:sz w:val="22"/>
                <w:szCs w:val="22"/>
              </w:rPr>
              <w:t>PBL, inquiry based learning, a</w:t>
            </w:r>
            <w:r w:rsidR="00882146" w:rsidRPr="00882146">
              <w:rPr>
                <w:rFonts w:ascii="Gill Sans MT" w:eastAsia="Times New Roman" w:hAnsi="Gill Sans MT" w:cs="Segoe UI"/>
                <w:b w:val="0"/>
                <w:bCs w:val="0"/>
                <w:i/>
                <w:iCs/>
                <w:color w:val="FFFFFF" w:themeColor="background1"/>
                <w:sz w:val="22"/>
                <w:szCs w:val="22"/>
              </w:rPr>
              <w:t xml:space="preserve">ssessment cycles, </w:t>
            </w:r>
            <w:r w:rsidR="00756D30">
              <w:rPr>
                <w:rFonts w:ascii="Gill Sans MT" w:eastAsia="Times New Roman" w:hAnsi="Gill Sans MT" w:cs="Segoe UI"/>
                <w:b w:val="0"/>
                <w:bCs w:val="0"/>
                <w:i/>
                <w:iCs/>
                <w:color w:val="FFFFFF" w:themeColor="background1"/>
                <w:sz w:val="22"/>
                <w:szCs w:val="22"/>
              </w:rPr>
              <w:t>d</w:t>
            </w:r>
            <w:r w:rsidR="00882146" w:rsidRPr="00882146">
              <w:rPr>
                <w:rFonts w:ascii="Gill Sans MT" w:eastAsia="Times New Roman" w:hAnsi="Gill Sans MT" w:cs="Segoe UI"/>
                <w:b w:val="0"/>
                <w:bCs w:val="0"/>
                <w:i/>
                <w:iCs/>
                <w:color w:val="FFFFFF" w:themeColor="background1"/>
                <w:sz w:val="22"/>
                <w:szCs w:val="22"/>
              </w:rPr>
              <w:t xml:space="preserve">ata </w:t>
            </w:r>
            <w:r w:rsidR="00756D30">
              <w:rPr>
                <w:rFonts w:ascii="Gill Sans MT" w:eastAsia="Times New Roman" w:hAnsi="Gill Sans MT" w:cs="Segoe UI"/>
                <w:b w:val="0"/>
                <w:bCs w:val="0"/>
                <w:i/>
                <w:iCs/>
                <w:color w:val="FFFFFF" w:themeColor="background1"/>
                <w:sz w:val="22"/>
                <w:szCs w:val="22"/>
              </w:rPr>
              <w:t>l</w:t>
            </w:r>
            <w:r w:rsidR="00882146" w:rsidRPr="00882146">
              <w:rPr>
                <w:rFonts w:ascii="Gill Sans MT" w:eastAsia="Times New Roman" w:hAnsi="Gill Sans MT" w:cs="Segoe UI"/>
                <w:b w:val="0"/>
                <w:bCs w:val="0"/>
                <w:i/>
                <w:iCs/>
                <w:color w:val="FFFFFF" w:themeColor="background1"/>
                <w:sz w:val="22"/>
                <w:szCs w:val="22"/>
              </w:rPr>
              <w:t xml:space="preserve">iaisons, MLL, SWD, SIFE, Project Acceleration, </w:t>
            </w:r>
            <w:r w:rsidR="00756D30">
              <w:rPr>
                <w:rFonts w:ascii="Gill Sans MT" w:eastAsia="Times New Roman" w:hAnsi="Gill Sans MT" w:cs="Segoe UI"/>
                <w:b w:val="0"/>
                <w:bCs w:val="0"/>
                <w:i/>
                <w:iCs/>
                <w:color w:val="FFFFFF" w:themeColor="background1"/>
                <w:sz w:val="22"/>
                <w:szCs w:val="22"/>
              </w:rPr>
              <w:t>g</w:t>
            </w:r>
            <w:r w:rsidR="00882146" w:rsidRPr="00882146">
              <w:rPr>
                <w:rFonts w:ascii="Gill Sans MT" w:eastAsia="Times New Roman" w:hAnsi="Gill Sans MT" w:cs="Segoe UI"/>
                <w:b w:val="0"/>
                <w:bCs w:val="0"/>
                <w:i/>
                <w:iCs/>
                <w:color w:val="FFFFFF" w:themeColor="background1"/>
                <w:sz w:val="22"/>
                <w:szCs w:val="22"/>
              </w:rPr>
              <w:t>raduation pathways/data, college readiness and design strategies</w:t>
            </w:r>
            <w:r w:rsidR="00756D30">
              <w:rPr>
                <w:rFonts w:ascii="Gill Sans MT" w:eastAsia="Times New Roman" w:hAnsi="Gill Sans MT" w:cs="Segoe UI"/>
                <w:b w:val="0"/>
                <w:bCs w:val="0"/>
                <w:i/>
                <w:iCs/>
                <w:color w:val="FFFFFF" w:themeColor="background1"/>
                <w:sz w:val="22"/>
                <w:szCs w:val="22"/>
              </w:rPr>
              <w:t xml:space="preserve"> (HS)</w:t>
            </w:r>
            <w:r w:rsidR="00882146" w:rsidRPr="00882146">
              <w:rPr>
                <w:rFonts w:ascii="Gill Sans MT" w:eastAsia="Times New Roman" w:hAnsi="Gill Sans MT" w:cs="Segoe UI"/>
                <w:b w:val="0"/>
                <w:bCs w:val="0"/>
                <w:i/>
                <w:iCs/>
                <w:color w:val="FFFFFF" w:themeColor="background1"/>
                <w:sz w:val="22"/>
                <w:szCs w:val="22"/>
              </w:rPr>
              <w:t xml:space="preserve"> </w:t>
            </w:r>
          </w:p>
        </w:tc>
        <w:tc>
          <w:tcPr>
            <w:tcW w:w="1710" w:type="dxa"/>
            <w:shd w:val="clear" w:color="auto" w:fill="4472C4" w:themeFill="accent1"/>
          </w:tcPr>
          <w:p w14:paraId="0FB78278" w14:textId="77777777" w:rsidR="00B110D2" w:rsidRPr="0066775F" w:rsidRDefault="00B110D2"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p>
        </w:tc>
        <w:tc>
          <w:tcPr>
            <w:tcW w:w="2585" w:type="dxa"/>
            <w:shd w:val="clear" w:color="auto" w:fill="4472C4" w:themeFill="accent1"/>
            <w:vAlign w:val="center"/>
          </w:tcPr>
          <w:p w14:paraId="0300A596" w14:textId="77777777" w:rsidR="00B110D2" w:rsidRPr="0066775F" w:rsidRDefault="00B110D2"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748" w:type="dxa"/>
            <w:shd w:val="clear" w:color="auto" w:fill="4472C4" w:themeFill="accent1"/>
            <w:vAlign w:val="center"/>
          </w:tcPr>
          <w:p w14:paraId="7B3390B4" w14:textId="77777777" w:rsidR="00B110D2" w:rsidRPr="0066775F" w:rsidRDefault="00B110D2"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02" w:type="dxa"/>
            <w:shd w:val="clear" w:color="auto" w:fill="4472C4" w:themeFill="accent1"/>
            <w:vAlign w:val="center"/>
          </w:tcPr>
          <w:p w14:paraId="66FE54EB" w14:textId="77777777" w:rsidR="00B110D2" w:rsidRPr="0066775F" w:rsidRDefault="00B110D2"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B110D2" w:rsidRPr="0066775F" w14:paraId="1FC39945" w14:textId="77777777" w:rsidTr="283F4146">
        <w:trPr>
          <w:trHeight w:val="576"/>
          <w:jc w:val="center"/>
        </w:trPr>
        <w:tc>
          <w:tcPr>
            <w:cnfStyle w:val="001000000000" w:firstRow="0" w:lastRow="0" w:firstColumn="1" w:lastColumn="0" w:oddVBand="0" w:evenVBand="0" w:oddHBand="0" w:evenHBand="0" w:firstRowFirstColumn="0" w:firstRowLastColumn="0" w:lastRowFirstColumn="0" w:lastRowLastColumn="0"/>
            <w:tcW w:w="5845" w:type="dxa"/>
          </w:tcPr>
          <w:p w14:paraId="0562CB0E" w14:textId="182F7E35" w:rsidR="00B110D2" w:rsidRPr="0066775F" w:rsidRDefault="27AE88A6" w:rsidP="0066775F">
            <w:pPr>
              <w:textAlignment w:val="baseline"/>
              <w:rPr>
                <w:rFonts w:ascii="Calibri" w:eastAsia="Times New Roman" w:hAnsi="Calibri" w:cs="Calibri"/>
              </w:rPr>
            </w:pPr>
            <w:r w:rsidRPr="283F4146">
              <w:rPr>
                <w:rFonts w:ascii="Calibri" w:eastAsia="Times New Roman" w:hAnsi="Calibri" w:cs="Calibri"/>
              </w:rPr>
              <w:t>Review and ongoing monitoring of the iReady pacing calendar provided by the district</w:t>
            </w:r>
          </w:p>
        </w:tc>
        <w:tc>
          <w:tcPr>
            <w:tcW w:w="1710" w:type="dxa"/>
          </w:tcPr>
          <w:p w14:paraId="34CE0A41" w14:textId="5C6931D9" w:rsidR="00B110D2" w:rsidRPr="0066775F" w:rsidRDefault="074FA43B"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September 2023 and ongoing monthly</w:t>
            </w:r>
          </w:p>
        </w:tc>
        <w:tc>
          <w:tcPr>
            <w:tcW w:w="2585" w:type="dxa"/>
          </w:tcPr>
          <w:p w14:paraId="62EBF3C5" w14:textId="55BF4ABD" w:rsidR="00B110D2" w:rsidRPr="0066775F" w:rsidRDefault="27AE88A6"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Once a month during congruence, teachers will meet with their grade level administrator to review the pacing calendar and make necessary adjustments to meet</w:t>
            </w:r>
            <w:r w:rsidR="0BC3F177" w:rsidRPr="283F4146">
              <w:rPr>
                <w:rFonts w:ascii="Calibri" w:eastAsia="Times New Roman" w:hAnsi="Calibri" w:cs="Calibri"/>
              </w:rPr>
              <w:t xml:space="preserve"> the needs of students. </w:t>
            </w:r>
          </w:p>
        </w:tc>
        <w:tc>
          <w:tcPr>
            <w:tcW w:w="2748" w:type="dxa"/>
          </w:tcPr>
          <w:p w14:paraId="6D98A12B" w14:textId="55659FE7" w:rsidR="00B110D2" w:rsidRPr="0066775F" w:rsidRDefault="0BC3F17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 xml:space="preserve">Teacher ability to </w:t>
            </w:r>
            <w:r w:rsidR="780962AC" w:rsidRPr="283F4146">
              <w:rPr>
                <w:rFonts w:ascii="Calibri" w:eastAsia="Times New Roman" w:hAnsi="Calibri" w:cs="Calibri"/>
              </w:rPr>
              <w:t>keep up</w:t>
            </w:r>
            <w:r w:rsidRPr="283F4146">
              <w:rPr>
                <w:rFonts w:ascii="Calibri" w:eastAsia="Times New Roman" w:hAnsi="Calibri" w:cs="Calibri"/>
              </w:rPr>
              <w:t xml:space="preserve"> with the pacing as well as student performance with a focus on target students (MLLs) on end of unit assessments.</w:t>
            </w:r>
          </w:p>
          <w:p w14:paraId="2946DB82" w14:textId="77777777" w:rsidR="00B110D2" w:rsidRPr="0066775F" w:rsidRDefault="00B110D2"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02" w:type="dxa"/>
          </w:tcPr>
          <w:p w14:paraId="219807CA" w14:textId="289D1344" w:rsidR="00B110D2" w:rsidRPr="0066775F" w:rsidRDefault="0BC3F177" w:rsidP="283F414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Congruence time</w:t>
            </w:r>
          </w:p>
          <w:p w14:paraId="5997CC1D" w14:textId="4514DECF" w:rsidR="00B110D2" w:rsidRPr="0066775F" w:rsidRDefault="0BC3F177" w:rsidP="283F414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District iReady pacing calendar</w:t>
            </w:r>
          </w:p>
        </w:tc>
      </w:tr>
      <w:tr w:rsidR="00B110D2" w:rsidRPr="0066775F" w14:paraId="110FFD37" w14:textId="77777777" w:rsidTr="283F414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845" w:type="dxa"/>
          </w:tcPr>
          <w:p w14:paraId="6B699379" w14:textId="5DAE5C3E" w:rsidR="00B110D2" w:rsidRPr="0066775F" w:rsidRDefault="0BC3F177" w:rsidP="0066775F">
            <w:pPr>
              <w:textAlignment w:val="baseline"/>
              <w:rPr>
                <w:rFonts w:ascii="Calibri" w:eastAsia="Times New Roman" w:hAnsi="Calibri" w:cs="Calibri"/>
              </w:rPr>
            </w:pPr>
            <w:r w:rsidRPr="283F4146">
              <w:rPr>
                <w:rFonts w:ascii="Calibri" w:eastAsia="Times New Roman" w:hAnsi="Calibri" w:cs="Calibri"/>
              </w:rPr>
              <w:t>Organization of math instructional period</w:t>
            </w:r>
          </w:p>
        </w:tc>
        <w:tc>
          <w:tcPr>
            <w:tcW w:w="1710" w:type="dxa"/>
          </w:tcPr>
          <w:p w14:paraId="3FE9F23F" w14:textId="415E8BE4" w:rsidR="00B110D2" w:rsidRPr="0066775F" w:rsidRDefault="0BC3F177"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Ongoing</w:t>
            </w:r>
          </w:p>
        </w:tc>
        <w:tc>
          <w:tcPr>
            <w:tcW w:w="2585" w:type="dxa"/>
          </w:tcPr>
          <w:p w14:paraId="1F72F646" w14:textId="1865958C" w:rsidR="00B110D2" w:rsidRPr="0066775F" w:rsidRDefault="0BC3F177"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 xml:space="preserve">Teachers will be expected to dedicate </w:t>
            </w:r>
            <w:r w:rsidR="2C0E0DF9" w:rsidRPr="283F4146">
              <w:rPr>
                <w:rFonts w:ascii="Calibri" w:eastAsia="Times New Roman" w:hAnsi="Calibri" w:cs="Calibri"/>
              </w:rPr>
              <w:t>90 minutes (about 1 and a half hours)</w:t>
            </w:r>
            <w:r w:rsidRPr="283F4146">
              <w:rPr>
                <w:rFonts w:ascii="Calibri" w:eastAsia="Times New Roman" w:hAnsi="Calibri" w:cs="Calibri"/>
              </w:rPr>
              <w:t xml:space="preserve"> of their day to math instruction. This will be divided into 30 minutes for small </w:t>
            </w:r>
            <w:r w:rsidR="1570CABA" w:rsidRPr="283F4146">
              <w:rPr>
                <w:rFonts w:ascii="Calibri" w:eastAsia="Times New Roman" w:hAnsi="Calibri" w:cs="Calibri"/>
              </w:rPr>
              <w:t>groups</w:t>
            </w:r>
            <w:r w:rsidRPr="283F4146">
              <w:rPr>
                <w:rFonts w:ascii="Calibri" w:eastAsia="Times New Roman" w:hAnsi="Calibri" w:cs="Calibri"/>
              </w:rPr>
              <w:t>, problem solving and critical thinking, and 60 minutes for iReady instruction.</w:t>
            </w:r>
          </w:p>
        </w:tc>
        <w:tc>
          <w:tcPr>
            <w:tcW w:w="2748" w:type="dxa"/>
          </w:tcPr>
          <w:p w14:paraId="08CE6F91" w14:textId="01B3607F" w:rsidR="00B110D2" w:rsidRPr="0066775F" w:rsidRDefault="0BC3F177"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 xml:space="preserve">Administrators will monitor class periods to ensure that teachers are dedicating 30 minutes for small </w:t>
            </w:r>
            <w:r w:rsidR="269F65CC" w:rsidRPr="283F4146">
              <w:rPr>
                <w:rFonts w:ascii="Calibri" w:eastAsia="Times New Roman" w:hAnsi="Calibri" w:cs="Calibri"/>
              </w:rPr>
              <w:t>groups</w:t>
            </w:r>
            <w:r w:rsidRPr="283F4146">
              <w:rPr>
                <w:rFonts w:ascii="Calibri" w:eastAsia="Times New Roman" w:hAnsi="Calibri" w:cs="Calibri"/>
              </w:rPr>
              <w:t xml:space="preserve">, problem solving and critical thinking. We will also monitor </w:t>
            </w:r>
            <w:r w:rsidR="7D3E0DD2" w:rsidRPr="283F4146">
              <w:rPr>
                <w:rFonts w:ascii="Calibri" w:eastAsia="Times New Roman" w:hAnsi="Calibri" w:cs="Calibri"/>
              </w:rPr>
              <w:t>the progress</w:t>
            </w:r>
            <w:r w:rsidRPr="283F4146">
              <w:rPr>
                <w:rFonts w:ascii="Calibri" w:eastAsia="Times New Roman" w:hAnsi="Calibri" w:cs="Calibri"/>
              </w:rPr>
              <w:t xml:space="preserve"> of target students (MLLs). </w:t>
            </w:r>
          </w:p>
        </w:tc>
        <w:tc>
          <w:tcPr>
            <w:tcW w:w="2502" w:type="dxa"/>
          </w:tcPr>
          <w:p w14:paraId="5C17D68E" w14:textId="12FF9A04" w:rsidR="00B110D2" w:rsidRPr="0066775F" w:rsidRDefault="206C6DE6" w:rsidP="283F414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283F4146">
              <w:rPr>
                <w:rFonts w:ascii="Calibri" w:eastAsia="Times New Roman" w:hAnsi="Calibri" w:cs="Calibri"/>
              </w:rPr>
              <w:t>-Scheduling</w:t>
            </w:r>
          </w:p>
          <w:p w14:paraId="714607E9" w14:textId="03A305B7" w:rsidR="00B110D2" w:rsidRPr="0066775F" w:rsidRDefault="206C6DE6" w:rsidP="283F414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 xml:space="preserve">-Critical thinking and </w:t>
            </w:r>
            <w:r w:rsidR="1F3B6A7B" w:rsidRPr="283F4146">
              <w:rPr>
                <w:rFonts w:ascii="Calibri" w:eastAsia="Times New Roman" w:hAnsi="Calibri" w:cs="Calibri"/>
              </w:rPr>
              <w:t>problem-solving</w:t>
            </w:r>
            <w:r w:rsidRPr="283F4146">
              <w:rPr>
                <w:rFonts w:ascii="Calibri" w:eastAsia="Times New Roman" w:hAnsi="Calibri" w:cs="Calibri"/>
              </w:rPr>
              <w:t xml:space="preserve"> activities for each grade</w:t>
            </w:r>
          </w:p>
          <w:p w14:paraId="34091734" w14:textId="5C29F8FF" w:rsidR="00B110D2" w:rsidRPr="0066775F" w:rsidRDefault="206C6DE6" w:rsidP="283F414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-Aides assigned to classes for additional support</w:t>
            </w:r>
          </w:p>
          <w:p w14:paraId="61CDCEAD" w14:textId="74CDEDA9" w:rsidR="00B110D2" w:rsidRPr="0066775F" w:rsidRDefault="206C6DE6" w:rsidP="283F414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-Chromebooks for students</w:t>
            </w:r>
          </w:p>
        </w:tc>
      </w:tr>
      <w:tr w:rsidR="00B110D2" w:rsidRPr="0066775F" w14:paraId="6BB9E253" w14:textId="77777777" w:rsidTr="283F4146">
        <w:trPr>
          <w:trHeight w:val="576"/>
          <w:jc w:val="center"/>
        </w:trPr>
        <w:tc>
          <w:tcPr>
            <w:cnfStyle w:val="001000000000" w:firstRow="0" w:lastRow="0" w:firstColumn="1" w:lastColumn="0" w:oddVBand="0" w:evenVBand="0" w:oddHBand="0" w:evenHBand="0" w:firstRowFirstColumn="0" w:firstRowLastColumn="0" w:lastRowFirstColumn="0" w:lastRowLastColumn="0"/>
            <w:tcW w:w="5845" w:type="dxa"/>
          </w:tcPr>
          <w:p w14:paraId="23DE523C" w14:textId="222AB904" w:rsidR="00B110D2" w:rsidRPr="0066775F" w:rsidRDefault="206C6DE6" w:rsidP="0066775F">
            <w:pPr>
              <w:textAlignment w:val="baseline"/>
              <w:rPr>
                <w:rFonts w:ascii="Calibri" w:eastAsia="Times New Roman" w:hAnsi="Calibri" w:cs="Calibri"/>
              </w:rPr>
            </w:pPr>
            <w:r w:rsidRPr="283F4146">
              <w:rPr>
                <w:rFonts w:ascii="Calibri" w:eastAsia="Times New Roman" w:hAnsi="Calibri" w:cs="Calibri"/>
              </w:rPr>
              <w:t>Unit Assessments and iReady Diagnostic</w:t>
            </w:r>
          </w:p>
        </w:tc>
        <w:tc>
          <w:tcPr>
            <w:tcW w:w="1710" w:type="dxa"/>
          </w:tcPr>
          <w:p w14:paraId="52E56223" w14:textId="50C22527" w:rsidR="00B110D2" w:rsidRPr="0066775F" w:rsidRDefault="206C6DE6"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At the end of each math unit</w:t>
            </w:r>
          </w:p>
        </w:tc>
        <w:tc>
          <w:tcPr>
            <w:tcW w:w="2585" w:type="dxa"/>
          </w:tcPr>
          <w:p w14:paraId="07547A01" w14:textId="2FC95C3B" w:rsidR="00B110D2" w:rsidRPr="0066775F" w:rsidRDefault="206C6DE6"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Teachers will give end of unit assessments for each iReady unit. Students will also take a math diagnostic three times throughout the year</w:t>
            </w:r>
          </w:p>
        </w:tc>
        <w:tc>
          <w:tcPr>
            <w:tcW w:w="2748" w:type="dxa"/>
          </w:tcPr>
          <w:p w14:paraId="5043CB0F" w14:textId="4D00CB14" w:rsidR="00B110D2" w:rsidRPr="0066775F" w:rsidRDefault="206C6DE6"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Assessment data will be analyzed with a focus on the target students</w:t>
            </w:r>
          </w:p>
        </w:tc>
        <w:tc>
          <w:tcPr>
            <w:tcW w:w="2502" w:type="dxa"/>
          </w:tcPr>
          <w:p w14:paraId="2BCC9FBE" w14:textId="1B1B4A89" w:rsidR="00B110D2" w:rsidRPr="0066775F" w:rsidRDefault="206C6DE6" w:rsidP="283F414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sidRPr="283F4146">
              <w:rPr>
                <w:rFonts w:ascii="Calibri" w:eastAsia="Times New Roman" w:hAnsi="Calibri" w:cs="Calibri"/>
              </w:rPr>
              <w:t>-Chromebooks for students</w:t>
            </w:r>
          </w:p>
          <w:p w14:paraId="07459315" w14:textId="3248338B" w:rsidR="00B110D2" w:rsidRPr="0066775F" w:rsidRDefault="206C6DE6" w:rsidP="283F414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-iReady assessments available in paper or on DataMate</w:t>
            </w:r>
          </w:p>
        </w:tc>
      </w:tr>
      <w:tr w:rsidR="00B110D2" w:rsidRPr="0066775F" w14:paraId="6537F28F" w14:textId="77777777" w:rsidTr="283F414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845" w:type="dxa"/>
          </w:tcPr>
          <w:p w14:paraId="6DFB9E20" w14:textId="45C28523" w:rsidR="00B110D2" w:rsidRPr="0066775F" w:rsidRDefault="622928C5" w:rsidP="0066775F">
            <w:pPr>
              <w:textAlignment w:val="baseline"/>
              <w:rPr>
                <w:rFonts w:ascii="Calibri" w:eastAsia="Times New Roman" w:hAnsi="Calibri" w:cs="Calibri"/>
              </w:rPr>
            </w:pPr>
            <w:r w:rsidRPr="283F4146">
              <w:rPr>
                <w:rFonts w:ascii="Calibri" w:eastAsia="Times New Roman" w:hAnsi="Calibri" w:cs="Calibri"/>
              </w:rPr>
              <w:t xml:space="preserve">Departmentalization </w:t>
            </w:r>
            <w:r w:rsidR="5161112C" w:rsidRPr="283F4146">
              <w:rPr>
                <w:rFonts w:ascii="Calibri" w:eastAsia="Times New Roman" w:hAnsi="Calibri" w:cs="Calibri"/>
              </w:rPr>
              <w:t>in monolingual classes in grades 4 – 8 and in bilingual 4</w:t>
            </w:r>
            <w:r w:rsidR="5161112C" w:rsidRPr="283F4146">
              <w:rPr>
                <w:rFonts w:ascii="Calibri" w:eastAsia="Times New Roman" w:hAnsi="Calibri" w:cs="Calibri"/>
                <w:vertAlign w:val="superscript"/>
              </w:rPr>
              <w:t>th</w:t>
            </w:r>
            <w:r w:rsidR="5161112C" w:rsidRPr="283F4146">
              <w:rPr>
                <w:rFonts w:ascii="Calibri" w:eastAsia="Times New Roman" w:hAnsi="Calibri" w:cs="Calibri"/>
              </w:rPr>
              <w:t xml:space="preserve"> and 5</w:t>
            </w:r>
            <w:r w:rsidR="5161112C" w:rsidRPr="283F4146">
              <w:rPr>
                <w:rFonts w:ascii="Calibri" w:eastAsia="Times New Roman" w:hAnsi="Calibri" w:cs="Calibri"/>
                <w:vertAlign w:val="superscript"/>
              </w:rPr>
              <w:t>th</w:t>
            </w:r>
            <w:r w:rsidR="5161112C" w:rsidRPr="283F4146">
              <w:rPr>
                <w:rFonts w:ascii="Calibri" w:eastAsia="Times New Roman" w:hAnsi="Calibri" w:cs="Calibri"/>
              </w:rPr>
              <w:t xml:space="preserve"> grade</w:t>
            </w:r>
          </w:p>
        </w:tc>
        <w:tc>
          <w:tcPr>
            <w:tcW w:w="1710" w:type="dxa"/>
          </w:tcPr>
          <w:p w14:paraId="70DF9E56" w14:textId="3F16D3FE" w:rsidR="00B110D2" w:rsidRPr="0066775F" w:rsidRDefault="5161112C" w:rsidP="283F4146">
            <w:pPr>
              <w:spacing w:line="259" w:lineRule="auto"/>
              <w:cnfStyle w:val="000000100000" w:firstRow="0" w:lastRow="0" w:firstColumn="0" w:lastColumn="0" w:oddVBand="0" w:evenVBand="0" w:oddHBand="1" w:evenHBand="0" w:firstRowFirstColumn="0" w:firstRowLastColumn="0" w:lastRowFirstColumn="0" w:lastRowLastColumn="0"/>
            </w:pPr>
            <w:r w:rsidRPr="283F4146">
              <w:rPr>
                <w:rFonts w:ascii="Calibri" w:eastAsia="Times New Roman" w:hAnsi="Calibri" w:cs="Calibri"/>
              </w:rPr>
              <w:t>Ongoing</w:t>
            </w:r>
          </w:p>
        </w:tc>
        <w:tc>
          <w:tcPr>
            <w:tcW w:w="2585" w:type="dxa"/>
          </w:tcPr>
          <w:p w14:paraId="44E871BC" w14:textId="2488CCB9" w:rsidR="00B110D2" w:rsidRPr="0066775F" w:rsidRDefault="5161112C"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 xml:space="preserve">Classes in grades </w:t>
            </w:r>
            <w:r w:rsidR="530DAE34" w:rsidRPr="283F4146">
              <w:rPr>
                <w:rFonts w:ascii="Calibri" w:eastAsia="Times New Roman" w:hAnsi="Calibri" w:cs="Calibri"/>
              </w:rPr>
              <w:t>4 – 8 will be departmentalized for math and ELA. The bilingual classes for 4</w:t>
            </w:r>
            <w:r w:rsidR="530DAE34" w:rsidRPr="283F4146">
              <w:rPr>
                <w:rFonts w:ascii="Calibri" w:eastAsia="Times New Roman" w:hAnsi="Calibri" w:cs="Calibri"/>
                <w:vertAlign w:val="superscript"/>
              </w:rPr>
              <w:t>th</w:t>
            </w:r>
            <w:r w:rsidR="530DAE34" w:rsidRPr="283F4146">
              <w:rPr>
                <w:rFonts w:ascii="Calibri" w:eastAsia="Times New Roman" w:hAnsi="Calibri" w:cs="Calibri"/>
              </w:rPr>
              <w:t xml:space="preserve"> and 5</w:t>
            </w:r>
            <w:r w:rsidR="530DAE34" w:rsidRPr="283F4146">
              <w:rPr>
                <w:rFonts w:ascii="Calibri" w:eastAsia="Times New Roman" w:hAnsi="Calibri" w:cs="Calibri"/>
                <w:vertAlign w:val="superscript"/>
              </w:rPr>
              <w:t>th</w:t>
            </w:r>
            <w:r w:rsidR="530DAE34" w:rsidRPr="283F4146">
              <w:rPr>
                <w:rFonts w:ascii="Calibri" w:eastAsia="Times New Roman" w:hAnsi="Calibri" w:cs="Calibri"/>
              </w:rPr>
              <w:t xml:space="preserve"> grade will also be departmentalized for math and ELA.</w:t>
            </w:r>
          </w:p>
        </w:tc>
        <w:tc>
          <w:tcPr>
            <w:tcW w:w="2748" w:type="dxa"/>
          </w:tcPr>
          <w:p w14:paraId="144A5D23" w14:textId="583DD520" w:rsidR="00B110D2" w:rsidRPr="0066775F" w:rsidRDefault="530DAE34" w:rsidP="283F4146">
            <w:pPr>
              <w:spacing w:line="259"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Through classroom observations, administration will focus on ensuring that math teacher</w:t>
            </w:r>
            <w:r w:rsidR="1C14C114" w:rsidRPr="283F4146">
              <w:rPr>
                <w:rFonts w:ascii="Calibri" w:eastAsia="Times New Roman" w:hAnsi="Calibri" w:cs="Calibri"/>
              </w:rPr>
              <w:t>s</w:t>
            </w:r>
            <w:r w:rsidRPr="283F4146">
              <w:rPr>
                <w:rFonts w:ascii="Calibri" w:eastAsia="Times New Roman" w:hAnsi="Calibri" w:cs="Calibri"/>
              </w:rPr>
              <w:t xml:space="preserve"> demonstrate clear knowledge of the content and instruction is meeting the needs of all students. </w:t>
            </w:r>
          </w:p>
        </w:tc>
        <w:tc>
          <w:tcPr>
            <w:tcW w:w="2502" w:type="dxa"/>
          </w:tcPr>
          <w:p w14:paraId="56611D83" w14:textId="3F764ADD" w:rsidR="00B110D2" w:rsidRPr="0066775F" w:rsidRDefault="530DAE34" w:rsidP="283F414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Staffing</w:t>
            </w:r>
          </w:p>
          <w:p w14:paraId="738610EB" w14:textId="78CCD638" w:rsidR="00B110D2" w:rsidRPr="0066775F" w:rsidRDefault="530DAE34" w:rsidP="283F414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Professional development in math</w:t>
            </w:r>
          </w:p>
        </w:tc>
      </w:tr>
      <w:tr w:rsidR="00B110D2" w:rsidRPr="0066775F" w14:paraId="637805D2" w14:textId="77777777" w:rsidTr="283F4146">
        <w:trPr>
          <w:trHeight w:val="576"/>
          <w:jc w:val="center"/>
        </w:trPr>
        <w:tc>
          <w:tcPr>
            <w:cnfStyle w:val="001000000000" w:firstRow="0" w:lastRow="0" w:firstColumn="1" w:lastColumn="0" w:oddVBand="0" w:evenVBand="0" w:oddHBand="0" w:evenHBand="0" w:firstRowFirstColumn="0" w:firstRowLastColumn="0" w:lastRowFirstColumn="0" w:lastRowLastColumn="0"/>
            <w:tcW w:w="5845" w:type="dxa"/>
          </w:tcPr>
          <w:p w14:paraId="463F29E8" w14:textId="5EA28F68" w:rsidR="00B110D2" w:rsidRPr="0066775F" w:rsidRDefault="40C54083" w:rsidP="0066775F">
            <w:pPr>
              <w:textAlignment w:val="baseline"/>
              <w:rPr>
                <w:rFonts w:ascii="Calibri" w:eastAsia="Times New Roman" w:hAnsi="Calibri" w:cs="Calibri"/>
              </w:rPr>
            </w:pPr>
            <w:r w:rsidRPr="283F4146">
              <w:rPr>
                <w:rFonts w:ascii="Calibri" w:eastAsia="Times New Roman" w:hAnsi="Calibri" w:cs="Calibri"/>
              </w:rPr>
              <w:t xml:space="preserve">Two </w:t>
            </w:r>
            <w:r w:rsidR="530DAE34" w:rsidRPr="283F4146">
              <w:rPr>
                <w:rFonts w:ascii="Calibri" w:eastAsia="Times New Roman" w:hAnsi="Calibri" w:cs="Calibri"/>
              </w:rPr>
              <w:t>congruence</w:t>
            </w:r>
            <w:r w:rsidR="690C2A44" w:rsidRPr="283F4146">
              <w:rPr>
                <w:rFonts w:ascii="Calibri" w:eastAsia="Times New Roman" w:hAnsi="Calibri" w:cs="Calibri"/>
              </w:rPr>
              <w:t xml:space="preserve"> period</w:t>
            </w:r>
            <w:r w:rsidR="530DAE34" w:rsidRPr="283F4146">
              <w:rPr>
                <w:rFonts w:ascii="Calibri" w:eastAsia="Times New Roman" w:hAnsi="Calibri" w:cs="Calibri"/>
              </w:rPr>
              <w:t xml:space="preserve"> will focus on math</w:t>
            </w:r>
          </w:p>
        </w:tc>
        <w:tc>
          <w:tcPr>
            <w:tcW w:w="1710" w:type="dxa"/>
          </w:tcPr>
          <w:p w14:paraId="3B7B4B86" w14:textId="5569BBDA" w:rsidR="00B110D2" w:rsidRPr="0066775F" w:rsidRDefault="2A878C72"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Twice a month</w:t>
            </w:r>
            <w:r w:rsidR="530DAE34" w:rsidRPr="283F4146">
              <w:rPr>
                <w:rFonts w:ascii="Calibri" w:eastAsia="Times New Roman" w:hAnsi="Calibri" w:cs="Calibri"/>
              </w:rPr>
              <w:t xml:space="preserve"> throughout the year</w:t>
            </w:r>
          </w:p>
        </w:tc>
        <w:tc>
          <w:tcPr>
            <w:tcW w:w="2585" w:type="dxa"/>
          </w:tcPr>
          <w:p w14:paraId="3A0FF5F2" w14:textId="50846DDE" w:rsidR="00B110D2" w:rsidRPr="0066775F" w:rsidRDefault="530DAE34"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 xml:space="preserve">Two congruences a month will focus on math. The first will </w:t>
            </w:r>
            <w:r w:rsidR="28212D7D" w:rsidRPr="283F4146">
              <w:rPr>
                <w:rFonts w:ascii="Calibri" w:eastAsia="Times New Roman" w:hAnsi="Calibri" w:cs="Calibri"/>
              </w:rPr>
              <w:t>fo</w:t>
            </w:r>
            <w:r w:rsidR="2457ADB8" w:rsidRPr="283F4146">
              <w:rPr>
                <w:rFonts w:ascii="Calibri" w:eastAsia="Times New Roman" w:hAnsi="Calibri" w:cs="Calibri"/>
              </w:rPr>
              <w:t>cus on pacing and maki</w:t>
            </w:r>
            <w:r w:rsidR="35EDDD29" w:rsidRPr="283F4146">
              <w:rPr>
                <w:rFonts w:ascii="Calibri" w:eastAsia="Times New Roman" w:hAnsi="Calibri" w:cs="Calibri"/>
              </w:rPr>
              <w:t xml:space="preserve">ng necessary adjustments and the second will focus on assessment data. </w:t>
            </w:r>
          </w:p>
        </w:tc>
        <w:tc>
          <w:tcPr>
            <w:tcW w:w="2748" w:type="dxa"/>
          </w:tcPr>
          <w:p w14:paraId="5630AD66" w14:textId="1C4907E6" w:rsidR="00B110D2" w:rsidRPr="0066775F" w:rsidRDefault="4AD0C461"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Administration will facilitate monthly congruence, taking notes on progress with a focus on target students.</w:t>
            </w:r>
          </w:p>
        </w:tc>
        <w:tc>
          <w:tcPr>
            <w:tcW w:w="2502" w:type="dxa"/>
          </w:tcPr>
          <w:p w14:paraId="2759C40A" w14:textId="043D2F10" w:rsidR="00B110D2" w:rsidRPr="0066775F" w:rsidRDefault="584412AB" w:rsidP="283F414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w:t>
            </w:r>
            <w:r w:rsidR="35EDDD29" w:rsidRPr="283F4146">
              <w:rPr>
                <w:rFonts w:ascii="Calibri" w:eastAsia="Times New Roman" w:hAnsi="Calibri" w:cs="Calibri"/>
              </w:rPr>
              <w:t>Scheduling – try to schedule at the beginning of a unit and at the end of a unit</w:t>
            </w:r>
          </w:p>
          <w:p w14:paraId="61829076" w14:textId="35D191E4" w:rsidR="00B110D2" w:rsidRPr="0066775F" w:rsidRDefault="067AD9A0" w:rsidP="283F414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w:t>
            </w:r>
            <w:r w:rsidR="7B35E0AC" w:rsidRPr="283F4146">
              <w:rPr>
                <w:rFonts w:ascii="Calibri" w:eastAsia="Times New Roman" w:hAnsi="Calibri" w:cs="Calibri"/>
              </w:rPr>
              <w:t>Grade-level congruence period</w:t>
            </w:r>
          </w:p>
        </w:tc>
      </w:tr>
      <w:tr w:rsidR="00882146" w:rsidRPr="0066775F" w14:paraId="0F34320F" w14:textId="77777777" w:rsidTr="283F414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845" w:type="dxa"/>
          </w:tcPr>
          <w:p w14:paraId="2544B364" w14:textId="7B52C114" w:rsidR="00882146" w:rsidRPr="0066775F" w:rsidRDefault="53E534F3" w:rsidP="0066775F">
            <w:pPr>
              <w:textAlignment w:val="baseline"/>
              <w:rPr>
                <w:rFonts w:ascii="Calibri" w:eastAsia="Times New Roman" w:hAnsi="Calibri" w:cs="Calibri"/>
              </w:rPr>
            </w:pPr>
            <w:r w:rsidRPr="283F4146">
              <w:rPr>
                <w:rFonts w:ascii="Calibri" w:eastAsia="Times New Roman" w:hAnsi="Calibri" w:cs="Calibri"/>
              </w:rPr>
              <w:t>NSI Bankstreet participation for teachers in grades 5 - 8</w:t>
            </w:r>
          </w:p>
        </w:tc>
        <w:tc>
          <w:tcPr>
            <w:tcW w:w="1710" w:type="dxa"/>
          </w:tcPr>
          <w:p w14:paraId="57A2B946" w14:textId="701F5DAB" w:rsidR="00882146" w:rsidRPr="0066775F" w:rsidRDefault="53E534F3"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Ongoing</w:t>
            </w:r>
          </w:p>
        </w:tc>
        <w:tc>
          <w:tcPr>
            <w:tcW w:w="2585" w:type="dxa"/>
          </w:tcPr>
          <w:p w14:paraId="18AAAA3E" w14:textId="1D41B0E0" w:rsidR="00882146" w:rsidRPr="0066775F" w:rsidRDefault="53E534F3"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 xml:space="preserve">Math teachers in grades 5 – 8 will participate in the Bankstreet initiative with </w:t>
            </w:r>
            <w:r w:rsidR="5A40AF10" w:rsidRPr="283F4146">
              <w:rPr>
                <w:rFonts w:ascii="Calibri" w:eastAsia="Times New Roman" w:hAnsi="Calibri" w:cs="Calibri"/>
              </w:rPr>
              <w:t>a focus on improving math instruction for our underserved populations</w:t>
            </w:r>
          </w:p>
        </w:tc>
        <w:tc>
          <w:tcPr>
            <w:tcW w:w="2748" w:type="dxa"/>
          </w:tcPr>
          <w:p w14:paraId="6651D102" w14:textId="552B0F22" w:rsidR="00882146" w:rsidRPr="0066775F" w:rsidRDefault="5A40AF10"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Administration along with a Bankstreet representative will meet regularly will teachers to discuss data and observations.</w:t>
            </w:r>
          </w:p>
        </w:tc>
        <w:tc>
          <w:tcPr>
            <w:tcW w:w="2502" w:type="dxa"/>
          </w:tcPr>
          <w:p w14:paraId="6BCC1450" w14:textId="1E360949" w:rsidR="00882146" w:rsidRPr="0066775F" w:rsidRDefault="5A40AF10" w:rsidP="283F4146">
            <w:pPr>
              <w:pStyle w:val="ListParagraph"/>
              <w:numPr>
                <w:ilvl w:val="0"/>
                <w:numId w:val="6"/>
              </w:numPr>
              <w:ind w:left="0"/>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Banks</w:t>
            </w:r>
          </w:p>
        </w:tc>
      </w:tr>
    </w:tbl>
    <w:p w14:paraId="2BA226A1" w14:textId="666B2503" w:rsidR="009D58A1" w:rsidRDefault="0066775F" w:rsidP="00882146">
      <w:pPr>
        <w:spacing w:after="0" w:line="240" w:lineRule="auto"/>
        <w:textAlignment w:val="baseline"/>
        <w:rPr>
          <w:rFonts w:ascii="Calibri" w:eastAsia="Times New Roman" w:hAnsi="Calibri" w:cs="Calibri"/>
        </w:rPr>
      </w:pPr>
      <w:r w:rsidRPr="283F4146">
        <w:rPr>
          <w:rFonts w:ascii="Calibri" w:eastAsia="Times New Roman" w:hAnsi="Calibri" w:cs="Calibri"/>
        </w:rPr>
        <w:t> </w:t>
      </w:r>
    </w:p>
    <w:p w14:paraId="43F2317B" w14:textId="785BAD49" w:rsidR="283F4146" w:rsidRDefault="283F4146" w:rsidP="283F4146">
      <w:pPr>
        <w:spacing w:after="0" w:line="240" w:lineRule="auto"/>
        <w:rPr>
          <w:rFonts w:ascii="Calibri" w:eastAsia="Times New Roman" w:hAnsi="Calibri" w:cs="Calibri"/>
        </w:rPr>
      </w:pPr>
    </w:p>
    <w:p w14:paraId="76F582E8" w14:textId="10498BF4" w:rsidR="0066775F" w:rsidRPr="0066775F" w:rsidRDefault="0066775F" w:rsidP="283F4146">
      <w:pPr>
        <w:keepNext/>
        <w:keepLines/>
        <w:spacing w:before="40"/>
        <w:outlineLvl w:val="1"/>
        <w:rPr>
          <w:rFonts w:ascii="Gill Sans MT" w:eastAsia="Times New Roman" w:hAnsi="Gill Sans MT" w:cs="Times New Roman"/>
          <w:color w:val="365F91"/>
          <w:sz w:val="32"/>
          <w:szCs w:val="32"/>
        </w:rPr>
      </w:pPr>
      <w:r w:rsidRPr="283F4146">
        <w:rPr>
          <w:rFonts w:ascii="Gill Sans MT" w:eastAsia="Times New Roman" w:hAnsi="Gill Sans MT" w:cs="Times New Roman"/>
          <w:color w:val="365F91"/>
          <w:sz w:val="32"/>
          <w:szCs w:val="32"/>
        </w:rPr>
        <w:t>End-of-the-Year Desired Outcomes</w:t>
      </w:r>
      <w:r w:rsidR="0013456C" w:rsidRPr="283F4146">
        <w:rPr>
          <w:rFonts w:ascii="Gill Sans MT" w:eastAsia="Times New Roman" w:hAnsi="Gill Sans MT" w:cs="Times New Roman"/>
          <w:color w:val="365F91"/>
          <w:sz w:val="32"/>
          <w:szCs w:val="32"/>
        </w:rPr>
        <w:t xml:space="preserve"> </w:t>
      </w:r>
    </w:p>
    <w:p w14:paraId="27794EF6" w14:textId="77777777"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367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87"/>
        <w:gridCol w:w="5900"/>
        <w:gridCol w:w="2852"/>
        <w:gridCol w:w="3031"/>
      </w:tblGrid>
      <w:tr w:rsidR="00C0798C" w:rsidRPr="0066775F" w14:paraId="12D0BAFA" w14:textId="77777777" w:rsidTr="283F4146">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887" w:type="dxa"/>
            <w:vAlign w:val="center"/>
          </w:tcPr>
          <w:p w14:paraId="17AD93B2" w14:textId="77777777" w:rsidR="00C0798C" w:rsidRPr="0066775F" w:rsidRDefault="00C0798C" w:rsidP="0066775F">
            <w:pPr>
              <w:rPr>
                <w:rFonts w:ascii="Calibri" w:eastAsia="Times New Roman" w:hAnsi="Calibri" w:cs="Calibri"/>
              </w:rPr>
            </w:pPr>
          </w:p>
        </w:tc>
        <w:tc>
          <w:tcPr>
            <w:tcW w:w="5900" w:type="dxa"/>
            <w:shd w:val="clear" w:color="auto" w:fill="4472C4" w:themeFill="accent1"/>
            <w:vAlign w:val="center"/>
          </w:tcPr>
          <w:p w14:paraId="55E3EFD5" w14:textId="77777777" w:rsidR="00C0798C" w:rsidRDefault="00C0798C"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Surve</w:t>
            </w:r>
            <w:r>
              <w:rPr>
                <w:rFonts w:ascii="Gill Sans MT" w:eastAsia="Times New Roman" w:hAnsi="Gill Sans MT" w:cs="Calibri"/>
                <w:color w:val="FFFFFF"/>
              </w:rPr>
              <w:t xml:space="preserve">y Measure from </w:t>
            </w:r>
          </w:p>
          <w:p w14:paraId="38AE7618" w14:textId="77777777" w:rsidR="00C0798C" w:rsidRPr="0066775F" w:rsidRDefault="00C0798C"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s="Calibri"/>
                <w:color w:val="FFFFFF"/>
              </w:rPr>
              <w:t xml:space="preserve"> </w:t>
            </w:r>
            <w:r w:rsidRPr="00090D5D">
              <w:rPr>
                <w:rFonts w:ascii="Gill Sans MT" w:eastAsia="Times New Roman" w:hAnsi="Gill Sans MT" w:cs="Calibri"/>
                <w:color w:val="FFFFFF"/>
                <w:u w:val="single"/>
              </w:rPr>
              <w:t>AMBITIOUS INSTRUCTION</w:t>
            </w:r>
            <w:r>
              <w:rPr>
                <w:rFonts w:ascii="Gill Sans MT" w:eastAsia="Times New Roman" w:hAnsi="Gill Sans MT" w:cs="Calibri"/>
                <w:color w:val="FFFFFF"/>
              </w:rPr>
              <w:t xml:space="preserve"> in the 5Essentials Survey </w:t>
            </w:r>
          </w:p>
        </w:tc>
        <w:tc>
          <w:tcPr>
            <w:tcW w:w="2852" w:type="dxa"/>
            <w:shd w:val="clear" w:color="auto" w:fill="4472C4" w:themeFill="accent1"/>
          </w:tcPr>
          <w:p w14:paraId="509FD6CE" w14:textId="77777777" w:rsidR="00C0798C" w:rsidRPr="0066775F" w:rsidRDefault="00C0798C"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bookmarkStart w:id="1" w:name="_Hlk131672873"/>
            <w:r>
              <w:rPr>
                <w:rFonts w:ascii="Gill Sans MT" w:eastAsia="Times New Roman" w:hAnsi="Gill Sans MT" w:cs="Calibri"/>
                <w:color w:val="FFFFFF"/>
              </w:rPr>
              <w:t>2022</w:t>
            </w:r>
            <w:r w:rsidR="00D94044">
              <w:rPr>
                <w:rFonts w:ascii="Gill Sans MT" w:eastAsia="Times New Roman" w:hAnsi="Gill Sans MT" w:cs="Calibri"/>
                <w:color w:val="FFFFFF"/>
              </w:rPr>
              <w:t xml:space="preserve">-2023 or 2021-2022 response </w:t>
            </w:r>
            <w:bookmarkEnd w:id="1"/>
          </w:p>
        </w:tc>
        <w:tc>
          <w:tcPr>
            <w:tcW w:w="3031" w:type="dxa"/>
            <w:shd w:val="clear" w:color="auto" w:fill="4472C4" w:themeFill="accent1"/>
            <w:vAlign w:val="center"/>
          </w:tcPr>
          <w:p w14:paraId="29765F11" w14:textId="77777777" w:rsidR="00C0798C" w:rsidRDefault="00C0798C"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6155FE79" w14:textId="77777777" w:rsidR="00C0798C" w:rsidRPr="00E907D8" w:rsidRDefault="00C0798C"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r>
      <w:tr w:rsidR="00C0798C" w:rsidRPr="0066775F" w14:paraId="746FD40E" w14:textId="77777777" w:rsidTr="283F4146">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87" w:type="dxa"/>
            <w:shd w:val="clear" w:color="auto" w:fill="DBE5F1"/>
            <w:vAlign w:val="center"/>
          </w:tcPr>
          <w:p w14:paraId="05F4C12C" w14:textId="77777777" w:rsidR="00C0798C" w:rsidRPr="0066775F" w:rsidRDefault="00C0798C" w:rsidP="0066775F">
            <w:pPr>
              <w:rPr>
                <w:rFonts w:ascii="Gill Sans MT" w:eastAsia="Times New Roman" w:hAnsi="Gill Sans MT" w:cs="Calibri"/>
              </w:rPr>
            </w:pPr>
            <w:r w:rsidRPr="0066775F">
              <w:rPr>
                <w:rFonts w:ascii="Gill Sans MT" w:eastAsia="Times New Roman" w:hAnsi="Gill Sans MT" w:cs="Calibri"/>
              </w:rPr>
              <w:t>Student Survey</w:t>
            </w:r>
          </w:p>
        </w:tc>
        <w:tc>
          <w:tcPr>
            <w:tcW w:w="5900" w:type="dxa"/>
            <w:shd w:val="clear" w:color="auto" w:fill="DBE5F1"/>
          </w:tcPr>
          <w:p w14:paraId="0CB7FBB5" w14:textId="463F84A5" w:rsidR="00C0798C" w:rsidRPr="0066775F" w:rsidRDefault="50BA28E4" w:rsidP="283F41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“This class challenges me”</w:t>
            </w:r>
          </w:p>
          <w:p w14:paraId="6ADD9536" w14:textId="6B39EE7A" w:rsidR="00C0798C" w:rsidRPr="0066775F" w:rsidRDefault="00C0798C" w:rsidP="283F41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C3C1D29" w14:textId="6BE1B7AA" w:rsidR="00C0798C" w:rsidRPr="0066775F" w:rsidRDefault="00C0798C" w:rsidP="283F41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DE4B5B7" w14:textId="3FED2CA7" w:rsidR="00C0798C" w:rsidRPr="0066775F" w:rsidRDefault="7E34E313" w:rsidP="283F41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“The teacher asks difficult questions in class”</w:t>
            </w:r>
          </w:p>
        </w:tc>
        <w:tc>
          <w:tcPr>
            <w:tcW w:w="2852" w:type="dxa"/>
            <w:shd w:val="clear" w:color="auto" w:fill="DBE5F1"/>
          </w:tcPr>
          <w:p w14:paraId="4D938740" w14:textId="57BB613D" w:rsidR="00C0798C" w:rsidRPr="0066775F" w:rsidRDefault="50BA28E4" w:rsidP="283F41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 xml:space="preserve">54% </w:t>
            </w:r>
            <w:r w:rsidR="324E30A0" w:rsidRPr="283F4146">
              <w:rPr>
                <w:rFonts w:ascii="Calibri" w:eastAsia="Times New Roman" w:hAnsi="Calibri" w:cs="Calibri"/>
              </w:rPr>
              <w:t>“Most of the time” &amp; “All of the time”</w:t>
            </w:r>
          </w:p>
          <w:p w14:paraId="5C93068E" w14:textId="73372F4F" w:rsidR="00C0798C" w:rsidRPr="0066775F" w:rsidRDefault="00C0798C" w:rsidP="283F41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6204FF1" w14:textId="7AFC59A9" w:rsidR="00C0798C" w:rsidRPr="0066775F" w:rsidRDefault="42BC2C87" w:rsidP="283F41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50% “Most of the time” &amp; “All of the time”</w:t>
            </w:r>
          </w:p>
        </w:tc>
        <w:tc>
          <w:tcPr>
            <w:tcW w:w="3031" w:type="dxa"/>
            <w:shd w:val="clear" w:color="auto" w:fill="DBE5F1"/>
          </w:tcPr>
          <w:p w14:paraId="47758DB5" w14:textId="58352C65" w:rsidR="00C0798C" w:rsidRPr="0066775F" w:rsidRDefault="324E30A0" w:rsidP="283F41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75%</w:t>
            </w:r>
          </w:p>
          <w:p w14:paraId="3CDDF31B" w14:textId="779F9C52" w:rsidR="00C0798C" w:rsidRPr="0066775F" w:rsidRDefault="00C0798C" w:rsidP="283F41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E0E31A4" w14:textId="576CE1C7" w:rsidR="00C0798C" w:rsidRPr="0066775F" w:rsidRDefault="00C0798C" w:rsidP="283F41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DBF0D7D" w14:textId="30266B0A" w:rsidR="00C0798C" w:rsidRPr="0066775F" w:rsidRDefault="7562864A" w:rsidP="283F41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65%</w:t>
            </w:r>
          </w:p>
        </w:tc>
      </w:tr>
      <w:tr w:rsidR="00C0798C" w:rsidRPr="0066775F" w14:paraId="5A51C817" w14:textId="77777777" w:rsidTr="283F4146">
        <w:trPr>
          <w:trHeight w:val="720"/>
          <w:jc w:val="center"/>
        </w:trPr>
        <w:tc>
          <w:tcPr>
            <w:cnfStyle w:val="001000000000" w:firstRow="0" w:lastRow="0" w:firstColumn="1" w:lastColumn="0" w:oddVBand="0" w:evenVBand="0" w:oddHBand="0" w:evenHBand="0" w:firstRowFirstColumn="0" w:firstRowLastColumn="0" w:lastRowFirstColumn="0" w:lastRowLastColumn="0"/>
            <w:tcW w:w="1887" w:type="dxa"/>
            <w:vAlign w:val="center"/>
          </w:tcPr>
          <w:p w14:paraId="0A3B1612" w14:textId="77777777" w:rsidR="00C0798C" w:rsidRPr="0066775F" w:rsidRDefault="00C0798C" w:rsidP="0066775F">
            <w:pPr>
              <w:rPr>
                <w:rFonts w:ascii="Gill Sans MT" w:eastAsia="Times New Roman" w:hAnsi="Gill Sans MT" w:cs="Calibri"/>
              </w:rPr>
            </w:pPr>
            <w:r w:rsidRPr="0066775F">
              <w:rPr>
                <w:rFonts w:ascii="Gill Sans MT" w:eastAsia="Times New Roman" w:hAnsi="Gill Sans MT" w:cs="Calibri"/>
              </w:rPr>
              <w:t>Staff Survey</w:t>
            </w:r>
          </w:p>
        </w:tc>
        <w:tc>
          <w:tcPr>
            <w:tcW w:w="5900" w:type="dxa"/>
            <w:shd w:val="clear" w:color="auto" w:fill="FFFFFF" w:themeFill="background1"/>
          </w:tcPr>
          <w:p w14:paraId="6B62F1B3" w14:textId="302F19F3" w:rsidR="00C0798C" w:rsidRPr="0066775F" w:rsidRDefault="01E32501"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“Students use data and text references to support their ideas”</w:t>
            </w:r>
          </w:p>
        </w:tc>
        <w:tc>
          <w:tcPr>
            <w:tcW w:w="2852" w:type="dxa"/>
            <w:shd w:val="clear" w:color="auto" w:fill="FFFFFF" w:themeFill="background1"/>
          </w:tcPr>
          <w:p w14:paraId="02F2C34E" w14:textId="5738E03A" w:rsidR="00C0798C" w:rsidRPr="0066775F" w:rsidRDefault="01E32501"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71% “Sometimes” &amp; “Almost always”</w:t>
            </w:r>
          </w:p>
        </w:tc>
        <w:tc>
          <w:tcPr>
            <w:tcW w:w="3031" w:type="dxa"/>
            <w:shd w:val="clear" w:color="auto" w:fill="FFFFFF" w:themeFill="background1"/>
          </w:tcPr>
          <w:p w14:paraId="680A4E5D" w14:textId="2C272B06" w:rsidR="00C0798C" w:rsidRPr="0066775F" w:rsidRDefault="01E32501"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80%</w:t>
            </w:r>
          </w:p>
        </w:tc>
      </w:tr>
      <w:tr w:rsidR="00C0798C" w:rsidRPr="0066775F" w14:paraId="7A2DA57B" w14:textId="77777777" w:rsidTr="283F4146">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87" w:type="dxa"/>
            <w:shd w:val="clear" w:color="auto" w:fill="DBE5F1"/>
            <w:vAlign w:val="center"/>
          </w:tcPr>
          <w:p w14:paraId="77BB3BE1" w14:textId="77777777" w:rsidR="00C0798C" w:rsidRPr="0066775F" w:rsidRDefault="00C0798C" w:rsidP="0066775F">
            <w:pPr>
              <w:rPr>
                <w:rFonts w:ascii="Gill Sans MT" w:eastAsia="Times New Roman" w:hAnsi="Gill Sans MT" w:cs="Calibri"/>
              </w:rPr>
            </w:pPr>
            <w:r w:rsidRPr="0066775F">
              <w:rPr>
                <w:rFonts w:ascii="Gill Sans MT" w:eastAsia="Times New Roman" w:hAnsi="Gill Sans MT" w:cs="Calibri"/>
              </w:rPr>
              <w:t>Family Survey</w:t>
            </w:r>
          </w:p>
        </w:tc>
        <w:tc>
          <w:tcPr>
            <w:tcW w:w="5900" w:type="dxa"/>
            <w:shd w:val="clear" w:color="auto" w:fill="DBE5F1"/>
          </w:tcPr>
          <w:p w14:paraId="19219836" w14:textId="77777777" w:rsidR="00C0798C" w:rsidRPr="0066775F" w:rsidRDefault="00C0798C"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852" w:type="dxa"/>
            <w:shd w:val="clear" w:color="auto" w:fill="DBE5F1"/>
          </w:tcPr>
          <w:p w14:paraId="296FEF7D" w14:textId="77777777" w:rsidR="00C0798C" w:rsidRPr="0066775F" w:rsidRDefault="00C0798C"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031" w:type="dxa"/>
            <w:shd w:val="clear" w:color="auto" w:fill="DBE5F1"/>
          </w:tcPr>
          <w:p w14:paraId="7194DBDC" w14:textId="77777777" w:rsidR="00C0798C" w:rsidRPr="0066775F" w:rsidRDefault="00C0798C"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36FEB5B0" w14:textId="77777777" w:rsidR="0066775F" w:rsidRPr="0066775F" w:rsidRDefault="0066775F" w:rsidP="0066775F">
      <w:pPr>
        <w:rPr>
          <w:rFonts w:ascii="Calibri" w:eastAsia="Calibri" w:hAnsi="Calibri" w:cs="Times New Roman"/>
          <w:b/>
          <w:bCs/>
          <w:color w:val="000000"/>
        </w:rPr>
      </w:pPr>
    </w:p>
    <w:tbl>
      <w:tblPr>
        <w:tblStyle w:val="TableGrid1"/>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283F4146" w14:paraId="07CDE912" w14:textId="77777777" w:rsidTr="283F4146">
        <w:trPr>
          <w:trHeight w:val="503"/>
          <w:jc w:val="center"/>
        </w:trPr>
        <w:tc>
          <w:tcPr>
            <w:tcW w:w="12240" w:type="dxa"/>
            <w:shd w:val="clear" w:color="auto" w:fill="DBE5F1"/>
            <w:vAlign w:val="center"/>
          </w:tcPr>
          <w:p w14:paraId="6B6C3674" w14:textId="77777777" w:rsidR="283F4146" w:rsidRDefault="283F4146" w:rsidP="283F4146">
            <w:pPr>
              <w:rPr>
                <w:rFonts w:ascii="Gill Sans MT" w:eastAsia="Times New Roman" w:hAnsi="Gill Sans MT" w:cs="Calibri"/>
              </w:rPr>
            </w:pPr>
            <w:r w:rsidRPr="283F4146">
              <w:rPr>
                <w:rFonts w:ascii="Gill Sans MT" w:eastAsia="Times New Roman" w:hAnsi="Gill Sans MT" w:cs="Calibri"/>
              </w:rPr>
              <w:t>Quantitative data and/or qualitative descriptions of where we strive to be at the end of the 2023-24 school year.</w:t>
            </w:r>
          </w:p>
          <w:p w14:paraId="72C03773" w14:textId="77777777" w:rsidR="283F4146" w:rsidRDefault="283F4146" w:rsidP="283F4146">
            <w:pPr>
              <w:jc w:val="center"/>
              <w:rPr>
                <w:rFonts w:ascii="Gill Sans MT" w:eastAsia="Calibri" w:hAnsi="Gill Sans MT" w:cs="Times New Roman"/>
                <w:b/>
                <w:bCs/>
                <w:color w:val="000000" w:themeColor="text1"/>
              </w:rPr>
            </w:pPr>
            <w:r w:rsidRPr="283F4146">
              <w:rPr>
                <w:rFonts w:ascii="Gill Sans MT" w:eastAsia="Calibri" w:hAnsi="Gill Sans MT" w:cs="Times New Roman"/>
                <w:b/>
                <w:bCs/>
                <w:color w:val="000000" w:themeColor="text1"/>
              </w:rPr>
              <w:t>Use a SMART Goal</w:t>
            </w:r>
          </w:p>
        </w:tc>
      </w:tr>
      <w:tr w:rsidR="283F4146" w14:paraId="69A4FC46" w14:textId="77777777" w:rsidTr="283F4146">
        <w:trPr>
          <w:trHeight w:val="2190"/>
          <w:jc w:val="center"/>
        </w:trPr>
        <w:tc>
          <w:tcPr>
            <w:tcW w:w="12240" w:type="dxa"/>
          </w:tcPr>
          <w:p w14:paraId="711D6C3F" w14:textId="71CC97BB" w:rsidR="283F4146" w:rsidRDefault="283F4146" w:rsidP="283F4146">
            <w:pPr>
              <w:rPr>
                <w:rFonts w:ascii="Calibri" w:eastAsia="Calibri" w:hAnsi="Calibri" w:cs="Times New Roman"/>
                <w:color w:val="000000" w:themeColor="text1"/>
              </w:rPr>
            </w:pPr>
            <w:r w:rsidRPr="283F4146">
              <w:rPr>
                <w:rFonts w:ascii="Calibri" w:eastAsia="Calibri" w:hAnsi="Calibri" w:cs="Times New Roman"/>
                <w:color w:val="000000" w:themeColor="text1"/>
              </w:rPr>
              <w:t>By the end of the 2023-24 school year the number of multilingual learners scoring a level 3 and 4 on the state math assessment will increase from _______ to ________ as measured by the performance of multilingual learners on the NYS math assessment.</w:t>
            </w:r>
          </w:p>
        </w:tc>
      </w:tr>
    </w:tbl>
    <w:p w14:paraId="0EB65CC4" w14:textId="2116316F" w:rsidR="283F4146" w:rsidRDefault="283F4146" w:rsidP="283F4146">
      <w:pPr>
        <w:rPr>
          <w:rFonts w:ascii="Calibri" w:eastAsia="Calibri" w:hAnsi="Calibri" w:cs="Times New Roman"/>
          <w:b/>
          <w:bCs/>
          <w:color w:val="000000" w:themeColor="text1"/>
        </w:rPr>
      </w:pPr>
    </w:p>
    <w:p w14:paraId="14A871F7" w14:textId="66E3714B" w:rsidR="283F4146" w:rsidRDefault="283F4146" w:rsidP="283F4146">
      <w:pPr>
        <w:rPr>
          <w:rFonts w:ascii="Calibri" w:eastAsia="Calibri" w:hAnsi="Calibri" w:cs="Times New Roman"/>
          <w:b/>
          <w:bCs/>
          <w:color w:val="000000" w:themeColor="text1"/>
        </w:rPr>
      </w:pPr>
    </w:p>
    <w:p w14:paraId="30D7AA69" w14:textId="77777777" w:rsidR="00A96500" w:rsidRDefault="00A96500" w:rsidP="0066775F">
      <w:pPr>
        <w:sectPr w:rsidR="00A96500" w:rsidSect="00C366E2">
          <w:headerReference w:type="default" r:id="rId16"/>
          <w:pgSz w:w="15840" w:h="12240" w:orient="landscape"/>
          <w:pgMar w:top="1080" w:right="1080" w:bottom="1080" w:left="1080" w:header="720" w:footer="720" w:gutter="0"/>
          <w:cols w:space="720"/>
          <w:docGrid w:linePitch="360"/>
        </w:sectPr>
      </w:pPr>
    </w:p>
    <w:p w14:paraId="60985236" w14:textId="77777777" w:rsidR="00A66BB1" w:rsidRPr="0066775F" w:rsidRDefault="00A66BB1" w:rsidP="00AE699E">
      <w:pPr>
        <w:pStyle w:val="Heading1"/>
      </w:pPr>
      <w:r w:rsidRPr="0066775F">
        <w:t xml:space="preserve">COMMITMENT </w:t>
      </w:r>
      <w:r>
        <w:t>2</w:t>
      </w:r>
    </w:p>
    <w:p w14:paraId="4C3F4F9C" w14:textId="77777777" w:rsidR="00A66BB1" w:rsidRPr="00D71952" w:rsidRDefault="00A66BB1" w:rsidP="00D71952">
      <w:pPr>
        <w:keepNext/>
        <w:keepLines/>
        <w:shd w:val="clear" w:color="auto" w:fill="AF656C"/>
        <w:spacing w:before="40"/>
        <w:outlineLvl w:val="1"/>
        <w:rPr>
          <w:rFonts w:ascii="Gill Sans MT" w:eastAsia="Times New Roman" w:hAnsi="Gill Sans MT" w:cs="Times New Roman"/>
          <w:color w:val="000000" w:themeColor="text1"/>
          <w:sz w:val="32"/>
          <w:szCs w:val="26"/>
        </w:rPr>
      </w:pPr>
      <w:r w:rsidRPr="00D71952">
        <w:rPr>
          <w:rFonts w:ascii="Gill Sans MT" w:eastAsia="Times New Roman" w:hAnsi="Gill Sans MT" w:cs="Times New Roman"/>
          <w:color w:val="000000" w:themeColor="text1"/>
          <w:sz w:val="32"/>
          <w:szCs w:val="26"/>
        </w:rPr>
        <w:t>Our Commitment</w:t>
      </w:r>
    </w:p>
    <w:p w14:paraId="4453E4B5" w14:textId="77777777" w:rsidR="00090D5D" w:rsidRPr="00D71952" w:rsidRDefault="00090D5D" w:rsidP="00D71952">
      <w:pPr>
        <w:keepNext/>
        <w:keepLines/>
        <w:shd w:val="clear" w:color="auto" w:fill="AF656C"/>
        <w:spacing w:before="40"/>
        <w:outlineLvl w:val="1"/>
        <w:rPr>
          <w:rFonts w:ascii="Gill Sans MT" w:eastAsia="Times New Roman" w:hAnsi="Gill Sans MT" w:cs="Times New Roman"/>
          <w:color w:val="000000" w:themeColor="text1"/>
          <w:sz w:val="32"/>
          <w:szCs w:val="26"/>
          <w:u w:val="single"/>
        </w:rPr>
      </w:pPr>
      <w:r w:rsidRPr="00D71952">
        <w:rPr>
          <w:rFonts w:ascii="Gill Sans MT" w:eastAsia="Times New Roman" w:hAnsi="Gill Sans MT" w:cs="Times New Roman"/>
          <w:b/>
          <w:color w:val="000000" w:themeColor="text1"/>
          <w:sz w:val="32"/>
          <w:szCs w:val="26"/>
          <w:u w:val="single"/>
        </w:rPr>
        <w:t>Aligned to YPS Strategic Plan Goal IV: Support Student Needs</w:t>
      </w:r>
    </w:p>
    <w:p w14:paraId="642F9BB4" w14:textId="77777777" w:rsidR="00090D5D" w:rsidRPr="00D71952" w:rsidRDefault="00090D5D" w:rsidP="00D71952">
      <w:pPr>
        <w:keepNext/>
        <w:keepLines/>
        <w:shd w:val="clear" w:color="auto" w:fill="AF656C"/>
        <w:spacing w:before="40"/>
        <w:outlineLvl w:val="1"/>
        <w:rPr>
          <w:rFonts w:ascii="Gill Sans MT" w:eastAsia="Times New Roman" w:hAnsi="Gill Sans MT" w:cs="Times New Roman"/>
          <w:color w:val="000000" w:themeColor="text1"/>
          <w:sz w:val="32"/>
          <w:szCs w:val="26"/>
        </w:rPr>
      </w:pPr>
      <w:r w:rsidRPr="00D71952">
        <w:rPr>
          <w:rFonts w:ascii="Gill Sans MT" w:eastAsia="Times New Roman" w:hAnsi="Gill Sans MT" w:cs="Times New Roman"/>
          <w:b/>
          <w:i/>
          <w:color w:val="000000" w:themeColor="text1"/>
          <w:sz w:val="32"/>
          <w:szCs w:val="26"/>
        </w:rPr>
        <w:t xml:space="preserve">Establish inclusive learning communities that support students with diverse social and emotional needs for equitable student growth and development.  </w:t>
      </w:r>
    </w:p>
    <w:tbl>
      <w:tblPr>
        <w:tblStyle w:val="TableGridLight"/>
        <w:tblW w:w="13765" w:type="dxa"/>
        <w:tblLook w:val="04A0" w:firstRow="1" w:lastRow="0" w:firstColumn="1" w:lastColumn="0" w:noHBand="0" w:noVBand="1"/>
      </w:tblPr>
      <w:tblGrid>
        <w:gridCol w:w="4735"/>
        <w:gridCol w:w="9030"/>
      </w:tblGrid>
      <w:tr w:rsidR="00A66BB1" w:rsidRPr="0066775F" w14:paraId="07D4FA98" w14:textId="77777777" w:rsidTr="36F65E80">
        <w:trPr>
          <w:trHeight w:val="723"/>
        </w:trPr>
        <w:tc>
          <w:tcPr>
            <w:tcW w:w="4735" w:type="dxa"/>
            <w:shd w:val="clear" w:color="auto" w:fill="D9E2F3" w:themeFill="accent1" w:themeFillTint="33"/>
            <w:hideMark/>
          </w:tcPr>
          <w:p w14:paraId="18DDF81A" w14:textId="77777777" w:rsidR="00A66BB1" w:rsidRPr="0066775F" w:rsidRDefault="00A66BB1" w:rsidP="00C279E5">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commitment we will promote for </w:t>
            </w:r>
            <w:r w:rsidR="000E219B">
              <w:rPr>
                <w:rFonts w:ascii="Gill Sans MT" w:eastAsia="Times New Roman" w:hAnsi="Gill Sans MT" w:cs="Calibri"/>
                <w:b/>
                <w:bCs/>
                <w:sz w:val="24"/>
                <w:szCs w:val="24"/>
              </w:rPr>
              <w:t>202</w:t>
            </w:r>
            <w:r w:rsidR="00174831">
              <w:rPr>
                <w:rFonts w:ascii="Gill Sans MT" w:eastAsia="Times New Roman" w:hAnsi="Gill Sans MT" w:cs="Calibri"/>
                <w:b/>
                <w:bCs/>
                <w:sz w:val="24"/>
                <w:szCs w:val="24"/>
              </w:rPr>
              <w:t>3</w:t>
            </w:r>
            <w:r w:rsidR="000E219B">
              <w:rPr>
                <w:rFonts w:ascii="Gill Sans MT" w:eastAsia="Times New Roman" w:hAnsi="Gill Sans MT" w:cs="Calibri"/>
                <w:b/>
                <w:bCs/>
                <w:sz w:val="24"/>
                <w:szCs w:val="24"/>
              </w:rPr>
              <w:t>-2</w:t>
            </w:r>
            <w:r w:rsidR="00174831">
              <w:rPr>
                <w:rFonts w:ascii="Gill Sans MT" w:eastAsia="Times New Roman" w:hAnsi="Gill Sans MT" w:cs="Calibri"/>
                <w:b/>
                <w:bCs/>
                <w:sz w:val="24"/>
                <w:szCs w:val="24"/>
              </w:rPr>
              <w:t>4</w:t>
            </w:r>
            <w:r w:rsidRPr="0066775F">
              <w:rPr>
                <w:rFonts w:ascii="Gill Sans MT" w:eastAsia="Times New Roman" w:hAnsi="Gill Sans MT" w:cs="Calibri"/>
                <w:b/>
                <w:bCs/>
                <w:sz w:val="24"/>
                <w:szCs w:val="24"/>
              </w:rPr>
              <w:t>?</w:t>
            </w:r>
          </w:p>
        </w:tc>
        <w:tc>
          <w:tcPr>
            <w:tcW w:w="9030" w:type="dxa"/>
          </w:tcPr>
          <w:p w14:paraId="34123DA8" w14:textId="3451EC59" w:rsidR="0035114E" w:rsidRPr="0066775F" w:rsidRDefault="7E01F608" w:rsidP="00C279E5">
            <w:pPr>
              <w:textAlignment w:val="baseline"/>
              <w:rPr>
                <w:rFonts w:ascii="Calibri" w:eastAsia="Times New Roman" w:hAnsi="Calibri" w:cs="Calibri"/>
              </w:rPr>
            </w:pPr>
            <w:r w:rsidRPr="0F2FE4E9">
              <w:rPr>
                <w:rFonts w:ascii="Calibri" w:eastAsia="Times New Roman" w:hAnsi="Calibri" w:cs="Calibri"/>
              </w:rPr>
              <w:t>We commit to supporting the academic and behavioral needs of our students with chronic absenteeism through a Multi</w:t>
            </w:r>
            <w:r w:rsidR="223B0349" w:rsidRPr="0F2FE4E9">
              <w:rPr>
                <w:rFonts w:ascii="Calibri" w:eastAsia="Times New Roman" w:hAnsi="Calibri" w:cs="Calibri"/>
              </w:rPr>
              <w:t>-tiered System of Supports (MTSS)</w:t>
            </w:r>
          </w:p>
        </w:tc>
      </w:tr>
      <w:tr w:rsidR="00A66BB1" w:rsidRPr="0066775F" w14:paraId="0EA3674A" w14:textId="77777777" w:rsidTr="36F65E80">
        <w:trPr>
          <w:trHeight w:val="729"/>
        </w:trPr>
        <w:tc>
          <w:tcPr>
            <w:tcW w:w="4735" w:type="dxa"/>
            <w:shd w:val="clear" w:color="auto" w:fill="D9E2F3" w:themeFill="accent1" w:themeFillTint="33"/>
          </w:tcPr>
          <w:p w14:paraId="03198B63" w14:textId="77777777" w:rsidR="00A66BB1" w:rsidRPr="0066775F" w:rsidRDefault="00A66BB1" w:rsidP="00C279E5">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3FCE15D9" w14:textId="77777777" w:rsidR="00A66BB1" w:rsidRPr="0066775F" w:rsidRDefault="00A66BB1" w:rsidP="00C279E5">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w:t>
            </w:r>
            <w:r w:rsidR="00AE699E">
              <w:rPr>
                <w:rFonts w:ascii="Calibri" w:eastAsia="Times New Roman" w:hAnsi="Calibri" w:cs="Calibri"/>
                <w:i/>
                <w:iCs/>
                <w:sz w:val="20"/>
                <w:szCs w:val="20"/>
              </w:rPr>
              <w:t>e:</w:t>
            </w:r>
          </w:p>
          <w:p w14:paraId="6368757C" w14:textId="77777777" w:rsidR="00090D5D" w:rsidRPr="0066775F" w:rsidRDefault="00090D5D" w:rsidP="00090D5D">
            <w:pPr>
              <w:numPr>
                <w:ilvl w:val="0"/>
                <w:numId w:val="13"/>
              </w:numPr>
              <w:contextualSpacing/>
              <w:textAlignment w:val="baseline"/>
              <w:rPr>
                <w:rFonts w:ascii="Calibri" w:eastAsia="Times New Roman" w:hAnsi="Calibri" w:cs="Calibri"/>
                <w:b/>
                <w:bCs/>
                <w:sz w:val="20"/>
                <w:szCs w:val="20"/>
              </w:rPr>
            </w:pPr>
            <w:r w:rsidRPr="0F2FE4E9">
              <w:rPr>
                <w:rFonts w:ascii="Calibri" w:eastAsia="Times New Roman" w:hAnsi="Calibri" w:cs="Calibri"/>
                <w:i/>
                <w:iCs/>
                <w:sz w:val="20"/>
                <w:szCs w:val="20"/>
              </w:rPr>
              <w:t xml:space="preserve">How does this commitment fit into the school’s vision? </w:t>
            </w:r>
            <w:r w:rsidRPr="0F2FE4E9">
              <w:rPr>
                <w:rFonts w:ascii="Calibri" w:eastAsia="Times New Roman" w:hAnsi="Calibri" w:cs="Calibri"/>
                <w:b/>
                <w:bCs/>
                <w:i/>
                <w:iCs/>
                <w:sz w:val="20"/>
                <w:szCs w:val="20"/>
                <w:u w:val="single"/>
              </w:rPr>
              <w:t>(Envision Activity)</w:t>
            </w:r>
          </w:p>
          <w:p w14:paraId="0E67E78F" w14:textId="77777777" w:rsidR="00090D5D" w:rsidRPr="0066775F" w:rsidRDefault="00090D5D" w:rsidP="00090D5D">
            <w:pPr>
              <w:numPr>
                <w:ilvl w:val="0"/>
                <w:numId w:val="13"/>
              </w:numPr>
              <w:contextualSpacing/>
              <w:textAlignment w:val="baseline"/>
              <w:rPr>
                <w:rFonts w:ascii="Calibri" w:eastAsia="Times New Roman" w:hAnsi="Calibri" w:cs="Calibri"/>
                <w:b/>
                <w:bCs/>
                <w:sz w:val="20"/>
                <w:szCs w:val="20"/>
              </w:rPr>
            </w:pPr>
            <w:r w:rsidRPr="0F2FE4E9">
              <w:rPr>
                <w:rFonts w:ascii="Calibri" w:eastAsia="Times New Roman" w:hAnsi="Calibri" w:cs="Calibri"/>
                <w:i/>
                <w:iCs/>
                <w:sz w:val="20"/>
                <w:szCs w:val="20"/>
              </w:rPr>
              <w:t xml:space="preserve">Why did this emerge as something to commit to? </w:t>
            </w:r>
            <w:r w:rsidRPr="0F2FE4E9">
              <w:rPr>
                <w:rFonts w:ascii="Calibri" w:eastAsia="Times New Roman" w:hAnsi="Calibri" w:cs="Calibri"/>
                <w:b/>
                <w:bCs/>
                <w:i/>
                <w:iCs/>
                <w:sz w:val="20"/>
                <w:szCs w:val="20"/>
                <w:u w:val="single"/>
              </w:rPr>
              <w:t>(All Analyze Activities)</w:t>
            </w:r>
          </w:p>
          <w:p w14:paraId="3B844A10" w14:textId="77777777" w:rsidR="00090D5D" w:rsidRPr="009667EF" w:rsidRDefault="00090D5D" w:rsidP="00090D5D">
            <w:pPr>
              <w:numPr>
                <w:ilvl w:val="0"/>
                <w:numId w:val="13"/>
              </w:numPr>
              <w:contextualSpacing/>
              <w:textAlignment w:val="baseline"/>
              <w:rPr>
                <w:rFonts w:ascii="Calibri" w:eastAsia="Times New Roman" w:hAnsi="Calibri" w:cs="Calibri"/>
                <w:b/>
                <w:bCs/>
                <w:sz w:val="20"/>
                <w:szCs w:val="20"/>
                <w:u w:val="single"/>
              </w:rPr>
            </w:pPr>
            <w:r w:rsidRPr="0F2FE4E9">
              <w:rPr>
                <w:rFonts w:ascii="Calibri" w:eastAsia="Times New Roman" w:hAnsi="Calibri" w:cs="Calibri"/>
                <w:i/>
                <w:iCs/>
                <w:sz w:val="20"/>
                <w:szCs w:val="20"/>
              </w:rPr>
              <w:t xml:space="preserve">In what ways is this commitment influenced by </w:t>
            </w:r>
            <w:r w:rsidR="1CA26900" w:rsidRPr="0F2FE4E9">
              <w:rPr>
                <w:rFonts w:ascii="Calibri" w:eastAsia="Times New Roman" w:hAnsi="Calibri" w:cs="Calibri"/>
                <w:i/>
                <w:iCs/>
                <w:sz w:val="20"/>
                <w:szCs w:val="20"/>
              </w:rPr>
              <w:t>t</w:t>
            </w:r>
            <w:r w:rsidRPr="0F2FE4E9">
              <w:rPr>
                <w:rFonts w:ascii="Calibri" w:eastAsia="Times New Roman" w:hAnsi="Calibri" w:cs="Calibri"/>
                <w:i/>
                <w:iCs/>
                <w:sz w:val="20"/>
                <w:szCs w:val="20"/>
              </w:rPr>
              <w:t xml:space="preserve">he </w:t>
            </w:r>
            <w:r w:rsidRPr="0F2FE4E9">
              <w:rPr>
                <w:rFonts w:ascii="Calibri" w:eastAsia="Times New Roman" w:hAnsi="Calibri" w:cs="Calibri"/>
                <w:b/>
                <w:bCs/>
                <w:i/>
                <w:iCs/>
                <w:sz w:val="20"/>
                <w:szCs w:val="20"/>
                <w:u w:val="single"/>
              </w:rPr>
              <w:t xml:space="preserve">Equity Self-Reflection? Tenet 1: Systems and Structures Inventory? Student Interviews?  </w:t>
            </w:r>
          </w:p>
          <w:p w14:paraId="6C4770BC" w14:textId="77777777" w:rsidR="00002839" w:rsidRPr="0066775F" w:rsidRDefault="632D59F3" w:rsidP="00090D5D">
            <w:pPr>
              <w:numPr>
                <w:ilvl w:val="0"/>
                <w:numId w:val="13"/>
              </w:numPr>
              <w:contextualSpacing/>
              <w:textAlignment w:val="baseline"/>
              <w:rPr>
                <w:rFonts w:ascii="Calibri" w:eastAsia="Times New Roman" w:hAnsi="Calibri" w:cs="Calibri"/>
                <w:b/>
                <w:bCs/>
                <w:sz w:val="20"/>
                <w:szCs w:val="20"/>
              </w:rPr>
            </w:pPr>
            <w:r w:rsidRPr="0F2FE4E9">
              <w:rPr>
                <w:rFonts w:ascii="Calibri" w:eastAsia="Times New Roman" w:hAnsi="Calibri" w:cs="Calibri"/>
                <w:i/>
                <w:iCs/>
                <w:sz w:val="20"/>
                <w:szCs w:val="20"/>
              </w:rPr>
              <w:t xml:space="preserve">How are you incorporating </w:t>
            </w:r>
            <w:r w:rsidRPr="0F2FE4E9">
              <w:rPr>
                <w:rFonts w:ascii="Calibri" w:eastAsia="Times New Roman" w:hAnsi="Calibri" w:cs="Calibri"/>
                <w:b/>
                <w:bCs/>
                <w:i/>
                <w:iCs/>
                <w:sz w:val="20"/>
                <w:szCs w:val="20"/>
                <w:u w:val="single"/>
              </w:rPr>
              <w:t>equity</w:t>
            </w:r>
            <w:r w:rsidRPr="0F2FE4E9">
              <w:rPr>
                <w:rFonts w:ascii="Calibri" w:eastAsia="Times New Roman" w:hAnsi="Calibri" w:cs="Calibri"/>
                <w:i/>
                <w:iCs/>
                <w:sz w:val="20"/>
                <w:szCs w:val="20"/>
              </w:rPr>
              <w:t xml:space="preserve"> and </w:t>
            </w:r>
            <w:r w:rsidRPr="0F2FE4E9">
              <w:rPr>
                <w:rFonts w:ascii="Calibri" w:eastAsia="Times New Roman" w:hAnsi="Calibri" w:cs="Calibri"/>
                <w:b/>
                <w:bCs/>
                <w:i/>
                <w:iCs/>
                <w:sz w:val="20"/>
                <w:szCs w:val="20"/>
                <w:u w:val="single"/>
              </w:rPr>
              <w:t>inclusion</w:t>
            </w:r>
            <w:r w:rsidRPr="0F2FE4E9">
              <w:rPr>
                <w:rFonts w:ascii="Calibri" w:eastAsia="Times New Roman" w:hAnsi="Calibri" w:cs="Calibri"/>
                <w:i/>
                <w:iCs/>
                <w:sz w:val="20"/>
                <w:szCs w:val="20"/>
              </w:rPr>
              <w:t xml:space="preserve"> into this commitment?</w:t>
            </w:r>
          </w:p>
          <w:p w14:paraId="7196D064" w14:textId="77777777" w:rsidR="00A66BB1" w:rsidRPr="0066775F" w:rsidRDefault="00A66BB1" w:rsidP="00090D5D">
            <w:pPr>
              <w:ind w:left="768"/>
              <w:contextualSpacing/>
              <w:textAlignment w:val="baseline"/>
              <w:rPr>
                <w:rFonts w:ascii="Calibri" w:eastAsia="Times New Roman" w:hAnsi="Calibri" w:cs="Calibri"/>
                <w:b/>
                <w:bCs/>
              </w:rPr>
            </w:pPr>
          </w:p>
        </w:tc>
        <w:tc>
          <w:tcPr>
            <w:tcW w:w="9030" w:type="dxa"/>
          </w:tcPr>
          <w:p w14:paraId="0F2DDFE5" w14:textId="2F887CF0" w:rsidR="0035114E" w:rsidRPr="0066775F" w:rsidRDefault="2E9D8B4B" w:rsidP="0F2FE4E9">
            <w:pPr>
              <w:textAlignment w:val="baseline"/>
              <w:rPr>
                <w:rFonts w:ascii="Times New Roman" w:eastAsia="Times New Roman" w:hAnsi="Times New Roman" w:cs="Times New Roman"/>
                <w:color w:val="000000" w:themeColor="text1"/>
              </w:rPr>
            </w:pPr>
            <w:r w:rsidRPr="0F2FE4E9">
              <w:rPr>
                <w:rFonts w:ascii="Calibri" w:eastAsia="Times New Roman" w:hAnsi="Calibri" w:cs="Calibri"/>
              </w:rPr>
              <w:t xml:space="preserve">There is a clear link between attendance and student achievement. At Dodson, we have a number of students that have been labeled as “chronically absent” and the data collected </w:t>
            </w:r>
            <w:r w:rsidR="1592B76F" w:rsidRPr="0F2FE4E9">
              <w:rPr>
                <w:rFonts w:ascii="Calibri" w:eastAsia="Times New Roman" w:hAnsi="Calibri" w:cs="Calibri"/>
              </w:rPr>
              <w:t xml:space="preserve">shows that these are some of our lower performing students. </w:t>
            </w:r>
            <w:r w:rsidR="6BCF8E64" w:rsidRPr="0F2FE4E9">
              <w:rPr>
                <w:rFonts w:ascii="Calibri" w:eastAsia="Times New Roman" w:hAnsi="Calibri" w:cs="Calibri"/>
              </w:rPr>
              <w:t xml:space="preserve">While this number has decreased, it is still significantly high and must be addressed. </w:t>
            </w:r>
            <w:r w:rsidR="1592B76F" w:rsidRPr="0F2FE4E9">
              <w:rPr>
                <w:rFonts w:ascii="Calibri" w:eastAsia="Times New Roman" w:hAnsi="Calibri" w:cs="Calibri"/>
              </w:rPr>
              <w:t xml:space="preserve">This commitment will address chronic absenteeism while also providing students with the additional academic and behavior supports they need to fill the gaps that have developed due to their absences. </w:t>
            </w:r>
            <w:r w:rsidR="1EA87AB4" w:rsidRPr="0F2FE4E9">
              <w:rPr>
                <w:rFonts w:ascii="Calibri" w:eastAsia="Times New Roman" w:hAnsi="Calibri" w:cs="Calibri"/>
              </w:rPr>
              <w:t>This commitment fits into the schools’ vision to work collaboratively with parents and the community to enable our students to become productive citizens by promoting lifelong learning, academic excellence, intellectual curiosity, creativity, self-esteem, and mutual respect</w:t>
            </w:r>
            <w:r w:rsidR="5E405AB1" w:rsidRPr="0F2FE4E9">
              <w:rPr>
                <w:rFonts w:ascii="Calibri" w:eastAsia="Times New Roman" w:hAnsi="Calibri" w:cs="Calibri"/>
              </w:rPr>
              <w:t>.</w:t>
            </w:r>
            <w:r w:rsidR="621F692D" w:rsidRPr="0F2FE4E9">
              <w:rPr>
                <w:rFonts w:ascii="Calibri" w:eastAsia="Times New Roman" w:hAnsi="Calibri" w:cs="Calibri"/>
              </w:rPr>
              <w:t xml:space="preserve"> </w:t>
            </w:r>
          </w:p>
          <w:p w14:paraId="162E4381" w14:textId="186AE734" w:rsidR="0035114E" w:rsidRPr="0066775F" w:rsidRDefault="0035114E" w:rsidP="0F2FE4E9">
            <w:pPr>
              <w:textAlignment w:val="baseline"/>
              <w:rPr>
                <w:rFonts w:ascii="Calibri" w:eastAsia="Times New Roman" w:hAnsi="Calibri" w:cs="Calibri"/>
              </w:rPr>
            </w:pPr>
          </w:p>
          <w:p w14:paraId="34FF1C98" w14:textId="08E14A19" w:rsidR="0035114E" w:rsidRPr="0066775F" w:rsidRDefault="621F692D" w:rsidP="0F2FE4E9">
            <w:pPr>
              <w:textAlignment w:val="baseline"/>
              <w:rPr>
                <w:rFonts w:ascii="Times New Roman" w:eastAsia="Times New Roman" w:hAnsi="Times New Roman" w:cs="Times New Roman"/>
                <w:color w:val="000000" w:themeColor="text1"/>
              </w:rPr>
            </w:pPr>
            <w:r w:rsidRPr="0F2FE4E9">
              <w:rPr>
                <w:rFonts w:ascii="Calibri" w:eastAsia="Times New Roman" w:hAnsi="Calibri" w:cs="Calibri"/>
              </w:rPr>
              <w:t xml:space="preserve">This commitment will address equity and inclusion by ensuring that our students with chronic absenteeism receive additional services to support </w:t>
            </w:r>
            <w:r w:rsidR="5CDA0370" w:rsidRPr="0F2FE4E9">
              <w:rPr>
                <w:rFonts w:ascii="Calibri" w:eastAsia="Times New Roman" w:hAnsi="Calibri" w:cs="Calibri"/>
              </w:rPr>
              <w:t xml:space="preserve">and help close </w:t>
            </w:r>
            <w:r w:rsidRPr="0F2FE4E9">
              <w:rPr>
                <w:rFonts w:ascii="Calibri" w:eastAsia="Times New Roman" w:hAnsi="Calibri" w:cs="Calibri"/>
              </w:rPr>
              <w:t xml:space="preserve">their learning gaps.  </w:t>
            </w:r>
            <w:r w:rsidR="52802C0D" w:rsidRPr="0F2FE4E9">
              <w:rPr>
                <w:rFonts w:ascii="Times New Roman" w:eastAsia="Times New Roman" w:hAnsi="Times New Roman" w:cs="Times New Roman"/>
                <w:color w:val="000000" w:themeColor="text1"/>
              </w:rPr>
              <w:t xml:space="preserve"> </w:t>
            </w:r>
          </w:p>
        </w:tc>
      </w:tr>
    </w:tbl>
    <w:p w14:paraId="6D072C0D" w14:textId="77777777" w:rsidR="00A66BB1" w:rsidRDefault="00A66BB1" w:rsidP="00A66BB1">
      <w:pPr>
        <w:spacing w:after="0" w:line="240" w:lineRule="auto"/>
        <w:textAlignment w:val="baseline"/>
        <w:rPr>
          <w:rFonts w:ascii="Calibri" w:eastAsia="Times New Roman" w:hAnsi="Calibri" w:cs="Calibri"/>
          <w:b/>
          <w:bCs/>
        </w:rPr>
      </w:pPr>
    </w:p>
    <w:p w14:paraId="48A21919" w14:textId="77777777" w:rsidR="00A66BB1" w:rsidRDefault="00A66BB1" w:rsidP="00A66BB1">
      <w:pPr>
        <w:rPr>
          <w:rFonts w:ascii="Calibri" w:eastAsia="Times New Roman" w:hAnsi="Calibri" w:cs="Calibri"/>
          <w:b/>
          <w:bCs/>
        </w:rPr>
      </w:pPr>
      <w:r>
        <w:rPr>
          <w:rFonts w:ascii="Calibri" w:eastAsia="Times New Roman" w:hAnsi="Calibri" w:cs="Calibri"/>
          <w:b/>
          <w:bCs/>
        </w:rPr>
        <w:br w:type="page"/>
      </w:r>
    </w:p>
    <w:p w14:paraId="67CEFA1F"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Key Strategies and Resources</w:t>
      </w:r>
    </w:p>
    <w:tbl>
      <w:tblPr>
        <w:tblStyle w:val="GridTable4-Accent11"/>
        <w:tblW w:w="15480" w:type="dxa"/>
        <w:jc w:val="center"/>
        <w:tblLook w:val="04A0" w:firstRow="1" w:lastRow="0" w:firstColumn="1" w:lastColumn="0" w:noHBand="0" w:noVBand="1"/>
      </w:tblPr>
      <w:tblGrid>
        <w:gridCol w:w="6300"/>
        <w:gridCol w:w="1814"/>
        <w:gridCol w:w="2725"/>
        <w:gridCol w:w="2412"/>
        <w:gridCol w:w="2229"/>
      </w:tblGrid>
      <w:tr w:rsidR="00B110D2" w:rsidRPr="0066775F" w14:paraId="5747FB73" w14:textId="77777777" w:rsidTr="36F65E80">
        <w:trPr>
          <w:cnfStyle w:val="100000000000" w:firstRow="1" w:lastRow="0" w:firstColumn="0" w:lastColumn="0" w:oddVBand="0" w:evenVBand="0" w:oddHBand="0"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6300" w:type="dxa"/>
            <w:shd w:val="clear" w:color="auto" w:fill="1F497D"/>
          </w:tcPr>
          <w:p w14:paraId="2F093CE3" w14:textId="77777777" w:rsidR="00B110D2" w:rsidRPr="0066775F" w:rsidRDefault="00B110D2" w:rsidP="00C279E5">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1814" w:type="dxa"/>
            <w:shd w:val="clear" w:color="auto" w:fill="1F497D"/>
          </w:tcPr>
          <w:p w14:paraId="6BD5C880" w14:textId="77777777" w:rsidR="00B110D2" w:rsidRDefault="00B110D2" w:rsidP="00C279E5">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TIMEFRAME</w:t>
            </w:r>
          </w:p>
        </w:tc>
        <w:tc>
          <w:tcPr>
            <w:tcW w:w="2725" w:type="dxa"/>
            <w:shd w:val="clear" w:color="auto" w:fill="1F497D"/>
          </w:tcPr>
          <w:p w14:paraId="08975C60" w14:textId="77777777" w:rsidR="00B110D2" w:rsidRPr="0066775F" w:rsidRDefault="00B110D2" w:rsidP="00C279E5">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412" w:type="dxa"/>
            <w:shd w:val="clear" w:color="auto" w:fill="1F497D"/>
          </w:tcPr>
          <w:p w14:paraId="7A4522B3" w14:textId="77777777" w:rsidR="00B110D2" w:rsidRPr="0066775F" w:rsidRDefault="00B110D2" w:rsidP="00C279E5">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229" w:type="dxa"/>
            <w:shd w:val="clear" w:color="auto" w:fill="1F497D"/>
          </w:tcPr>
          <w:p w14:paraId="107AA0F5" w14:textId="77777777" w:rsidR="00B110D2" w:rsidRPr="0066775F" w:rsidRDefault="00B110D2" w:rsidP="00C279E5">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B110D2" w:rsidRPr="0066775F" w14:paraId="0F6B8B05" w14:textId="77777777" w:rsidTr="36F65E80">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6300" w:type="dxa"/>
            <w:shd w:val="clear" w:color="auto" w:fill="4472C4" w:themeFill="accent1"/>
            <w:vAlign w:val="center"/>
          </w:tcPr>
          <w:p w14:paraId="364D7423" w14:textId="77777777" w:rsidR="00B110D2" w:rsidRDefault="00B110D2" w:rsidP="00C279E5">
            <w:pPr>
              <w:textAlignment w:val="baseline"/>
              <w:rPr>
                <w:rFonts w:ascii="Gill Sans MT" w:eastAsia="Times New Roman" w:hAnsi="Gill Sans MT" w:cs="Calibri"/>
                <w:color w:val="FFFFFF"/>
              </w:rPr>
            </w:pPr>
            <w:r w:rsidRPr="002406D7">
              <w:rPr>
                <w:rFonts w:ascii="Gill Sans MT" w:eastAsia="Times New Roman" w:hAnsi="Gill Sans MT" w:cs="Calibri"/>
                <w:b w:val="0"/>
                <w:bCs w:val="0"/>
                <w:color w:val="FFFFFF"/>
              </w:rPr>
              <w:t>What strategies will we pursue as part of this commitment?</w:t>
            </w:r>
          </w:p>
          <w:p w14:paraId="6BD18F9B" w14:textId="77777777" w:rsidR="00B110D2" w:rsidRDefault="00B110D2" w:rsidP="00C279E5">
            <w:pPr>
              <w:textAlignment w:val="baseline"/>
              <w:rPr>
                <w:rFonts w:ascii="Gill Sans MT" w:eastAsia="Times New Roman" w:hAnsi="Gill Sans MT" w:cs="Segoe UI"/>
                <w:color w:val="FFFFFF"/>
              </w:rPr>
            </w:pPr>
          </w:p>
          <w:p w14:paraId="0E2B96A4" w14:textId="67AF2791" w:rsidR="00B110D2" w:rsidRDefault="00B110D2" w:rsidP="00090D5D">
            <w:pPr>
              <w:textAlignment w:val="baseline"/>
              <w:rPr>
                <w:rFonts w:ascii="Gill Sans MT" w:eastAsia="Times New Roman" w:hAnsi="Gill Sans MT" w:cs="Segoe UI"/>
                <w:color w:val="FFFFFF"/>
              </w:rPr>
            </w:pPr>
            <w:r>
              <w:rPr>
                <w:rFonts w:ascii="Gill Sans MT" w:eastAsia="Times New Roman" w:hAnsi="Gill Sans MT" w:cs="Segoe UI"/>
                <w:color w:val="FFFFFF"/>
              </w:rPr>
              <w:t>Must include action steps and initiatives aligned to</w:t>
            </w:r>
            <w:r w:rsidR="00882146">
              <w:rPr>
                <w:rFonts w:ascii="Gill Sans MT" w:eastAsia="Times New Roman" w:hAnsi="Gill Sans MT" w:cs="Segoe UI"/>
                <w:color w:val="FFFFFF"/>
              </w:rPr>
              <w:t xml:space="preserve"> YPS Strategic Plan</w:t>
            </w:r>
            <w:r>
              <w:rPr>
                <w:rFonts w:ascii="Gill Sans MT" w:eastAsia="Times New Roman" w:hAnsi="Gill Sans MT" w:cs="Segoe UI"/>
                <w:color w:val="FFFFFF"/>
              </w:rPr>
              <w:t xml:space="preserve">: </w:t>
            </w:r>
          </w:p>
          <w:p w14:paraId="2EA68F25" w14:textId="77777777" w:rsidR="00B110D2" w:rsidRDefault="00B110D2" w:rsidP="00090D5D">
            <w:pPr>
              <w:textAlignment w:val="baseline"/>
              <w:rPr>
                <w:rFonts w:ascii="Gill Sans MT" w:eastAsia="Times New Roman" w:hAnsi="Gill Sans MT" w:cs="Segoe UI"/>
                <w:color w:val="FFFFFF"/>
              </w:rPr>
            </w:pPr>
            <w:r w:rsidRPr="00421498">
              <w:rPr>
                <w:rFonts w:ascii="Gill Sans MT" w:eastAsia="Times New Roman" w:hAnsi="Gill Sans MT" w:cs="Segoe UI"/>
                <w:bCs w:val="0"/>
                <w:color w:val="FFFFFF"/>
                <w:u w:val="single"/>
              </w:rPr>
              <w:t>Goal II</w:t>
            </w:r>
            <w:r>
              <w:rPr>
                <w:rFonts w:ascii="Gill Sans MT" w:eastAsia="Times New Roman" w:hAnsi="Gill Sans MT" w:cs="Segoe UI"/>
                <w:b w:val="0"/>
                <w:bCs w:val="0"/>
                <w:color w:val="FFFFFF"/>
              </w:rPr>
              <w:t xml:space="preserve">: Professional Development and </w:t>
            </w:r>
          </w:p>
          <w:p w14:paraId="7C7D0EE8" w14:textId="10B8B76C" w:rsidR="00B110D2" w:rsidRPr="002406D7" w:rsidRDefault="54884AA7" w:rsidP="003D323A">
            <w:pPr>
              <w:textAlignment w:val="baseline"/>
              <w:rPr>
                <w:rFonts w:ascii="Gill Sans MT" w:eastAsia="Times New Roman" w:hAnsi="Gill Sans MT" w:cs="Segoe UI"/>
                <w:b w:val="0"/>
                <w:bCs w:val="0"/>
                <w:color w:val="FFFFFF" w:themeColor="background1"/>
              </w:rPr>
            </w:pPr>
            <w:r w:rsidRPr="003D323A">
              <w:rPr>
                <w:rFonts w:ascii="Gill Sans MT" w:eastAsia="Times New Roman" w:hAnsi="Gill Sans MT" w:cs="Segoe UI"/>
                <w:color w:val="FFFFFF" w:themeColor="background1"/>
                <w:u w:val="single"/>
              </w:rPr>
              <w:t>Goal III</w:t>
            </w:r>
            <w:r w:rsidRPr="003D323A">
              <w:rPr>
                <w:rFonts w:ascii="Gill Sans MT" w:eastAsia="Times New Roman" w:hAnsi="Gill Sans MT" w:cs="Segoe UI"/>
                <w:b w:val="0"/>
                <w:bCs w:val="0"/>
                <w:color w:val="FFFFFF" w:themeColor="background1"/>
              </w:rPr>
              <w:t>: Data-Driven Culture in the YPS Strategic Plan.</w:t>
            </w:r>
          </w:p>
          <w:p w14:paraId="1CA58EE3" w14:textId="185FE260" w:rsidR="00B110D2" w:rsidRDefault="00B110D2" w:rsidP="003D323A">
            <w:pPr>
              <w:textAlignment w:val="baseline"/>
              <w:rPr>
                <w:rFonts w:ascii="Gill Sans MT" w:eastAsia="Times New Roman" w:hAnsi="Gill Sans MT" w:cs="Segoe UI"/>
                <w:color w:val="FFFFFF" w:themeColor="background1"/>
              </w:rPr>
            </w:pPr>
          </w:p>
          <w:p w14:paraId="0789A936" w14:textId="34790F8C" w:rsidR="00B110D2" w:rsidRPr="00756D30" w:rsidRDefault="00882146" w:rsidP="003D323A">
            <w:pPr>
              <w:textAlignment w:val="baseline"/>
              <w:rPr>
                <w:rFonts w:ascii="Gill Sans MT" w:eastAsia="Times New Roman" w:hAnsi="Gill Sans MT" w:cs="Segoe UI"/>
                <w:b w:val="0"/>
                <w:bCs w:val="0"/>
                <w:color w:val="FFFFFF" w:themeColor="background1"/>
              </w:rPr>
            </w:pPr>
            <w:r w:rsidRPr="00882146">
              <w:rPr>
                <w:rFonts w:ascii="Gill Sans MT" w:eastAsia="Times New Roman" w:hAnsi="Gill Sans MT" w:cs="Segoe UI"/>
                <w:b w:val="0"/>
                <w:bCs w:val="0"/>
                <w:i/>
                <w:iCs/>
                <w:color w:val="FFFFFF" w:themeColor="background1"/>
                <w:sz w:val="22"/>
                <w:szCs w:val="22"/>
              </w:rPr>
              <w:t>Include reference to:</w:t>
            </w:r>
            <w:r>
              <w:rPr>
                <w:rFonts w:ascii="Gill Sans MT" w:eastAsia="Times New Roman" w:hAnsi="Gill Sans MT" w:cs="Segoe UI"/>
                <w:b w:val="0"/>
                <w:bCs w:val="0"/>
                <w:i/>
                <w:iCs/>
                <w:color w:val="FFFFFF" w:themeColor="background1"/>
                <w:sz w:val="22"/>
                <w:szCs w:val="22"/>
              </w:rPr>
              <w:t xml:space="preserve"> DEI, CRLE, N</w:t>
            </w:r>
            <w:r w:rsidR="00712C83">
              <w:rPr>
                <w:rFonts w:ascii="Gill Sans MT" w:eastAsia="Times New Roman" w:hAnsi="Gill Sans MT" w:cs="Segoe UI"/>
                <w:b w:val="0"/>
                <w:bCs w:val="0"/>
                <w:i/>
                <w:iCs/>
                <w:color w:val="FFFFFF" w:themeColor="background1"/>
                <w:sz w:val="22"/>
                <w:szCs w:val="22"/>
              </w:rPr>
              <w:t>S</w:t>
            </w:r>
            <w:r>
              <w:rPr>
                <w:rFonts w:ascii="Gill Sans MT" w:eastAsia="Times New Roman" w:hAnsi="Gill Sans MT" w:cs="Segoe UI"/>
                <w:b w:val="0"/>
                <w:bCs w:val="0"/>
                <w:i/>
                <w:iCs/>
                <w:color w:val="FFFFFF" w:themeColor="background1"/>
                <w:sz w:val="22"/>
                <w:szCs w:val="22"/>
              </w:rPr>
              <w:t xml:space="preserve">I, PLC’s, </w:t>
            </w:r>
            <w:r w:rsidR="00756D30">
              <w:rPr>
                <w:rFonts w:ascii="Gill Sans MT" w:eastAsia="Times New Roman" w:hAnsi="Gill Sans MT" w:cs="Segoe UI"/>
                <w:b w:val="0"/>
                <w:bCs w:val="0"/>
                <w:i/>
                <w:iCs/>
                <w:color w:val="FFFFFF" w:themeColor="background1"/>
                <w:sz w:val="22"/>
                <w:szCs w:val="22"/>
              </w:rPr>
              <w:t>i</w:t>
            </w:r>
            <w:r>
              <w:rPr>
                <w:rFonts w:ascii="Gill Sans MT" w:eastAsia="Times New Roman" w:hAnsi="Gill Sans MT" w:cs="Segoe UI"/>
                <w:b w:val="0"/>
                <w:bCs w:val="0"/>
                <w:i/>
                <w:iCs/>
                <w:color w:val="FFFFFF" w:themeColor="background1"/>
                <w:sz w:val="22"/>
                <w:szCs w:val="22"/>
              </w:rPr>
              <w:t xml:space="preserve">nstructional </w:t>
            </w:r>
            <w:r w:rsidR="00756D30">
              <w:rPr>
                <w:rFonts w:ascii="Gill Sans MT" w:eastAsia="Times New Roman" w:hAnsi="Gill Sans MT" w:cs="Segoe UI"/>
                <w:b w:val="0"/>
                <w:bCs w:val="0"/>
                <w:i/>
                <w:iCs/>
                <w:color w:val="FFFFFF" w:themeColor="background1"/>
                <w:sz w:val="22"/>
                <w:szCs w:val="22"/>
              </w:rPr>
              <w:t>f</w:t>
            </w:r>
            <w:r>
              <w:rPr>
                <w:rFonts w:ascii="Gill Sans MT" w:eastAsia="Times New Roman" w:hAnsi="Gill Sans MT" w:cs="Segoe UI"/>
                <w:b w:val="0"/>
                <w:bCs w:val="0"/>
                <w:i/>
                <w:iCs/>
                <w:color w:val="FFFFFF" w:themeColor="background1"/>
                <w:sz w:val="22"/>
                <w:szCs w:val="22"/>
              </w:rPr>
              <w:t xml:space="preserve">oci, </w:t>
            </w:r>
            <w:r w:rsidR="00756D30">
              <w:rPr>
                <w:rFonts w:ascii="Gill Sans MT" w:eastAsia="Times New Roman" w:hAnsi="Gill Sans MT" w:cs="Segoe UI"/>
                <w:b w:val="0"/>
                <w:bCs w:val="0"/>
                <w:i/>
                <w:iCs/>
                <w:color w:val="FFFFFF" w:themeColor="background1"/>
                <w:sz w:val="22"/>
                <w:szCs w:val="22"/>
              </w:rPr>
              <w:t>d</w:t>
            </w:r>
            <w:r>
              <w:rPr>
                <w:rFonts w:ascii="Gill Sans MT" w:eastAsia="Times New Roman" w:hAnsi="Gill Sans MT" w:cs="Segoe UI"/>
                <w:b w:val="0"/>
                <w:bCs w:val="0"/>
                <w:i/>
                <w:iCs/>
                <w:color w:val="FFFFFF" w:themeColor="background1"/>
                <w:sz w:val="22"/>
                <w:szCs w:val="22"/>
              </w:rPr>
              <w:t xml:space="preserve">ata </w:t>
            </w:r>
            <w:r w:rsidR="00756D30">
              <w:rPr>
                <w:rFonts w:ascii="Gill Sans MT" w:eastAsia="Times New Roman" w:hAnsi="Gill Sans MT" w:cs="Segoe UI"/>
                <w:b w:val="0"/>
                <w:bCs w:val="0"/>
                <w:i/>
                <w:iCs/>
                <w:color w:val="FFFFFF" w:themeColor="background1"/>
                <w:sz w:val="22"/>
                <w:szCs w:val="22"/>
              </w:rPr>
              <w:t>l</w:t>
            </w:r>
            <w:r>
              <w:rPr>
                <w:rFonts w:ascii="Gill Sans MT" w:eastAsia="Times New Roman" w:hAnsi="Gill Sans MT" w:cs="Segoe UI"/>
                <w:b w:val="0"/>
                <w:bCs w:val="0"/>
                <w:i/>
                <w:iCs/>
                <w:color w:val="FFFFFF" w:themeColor="background1"/>
                <w:sz w:val="22"/>
                <w:szCs w:val="22"/>
              </w:rPr>
              <w:t xml:space="preserve">iaisons, </w:t>
            </w:r>
            <w:r w:rsidR="00756D30">
              <w:rPr>
                <w:rFonts w:ascii="Gill Sans MT" w:eastAsia="Times New Roman" w:hAnsi="Gill Sans MT" w:cs="Segoe UI"/>
                <w:b w:val="0"/>
                <w:bCs w:val="0"/>
                <w:i/>
                <w:iCs/>
                <w:color w:val="FFFFFF" w:themeColor="background1"/>
                <w:sz w:val="22"/>
                <w:szCs w:val="22"/>
              </w:rPr>
              <w:t>MTSS</w:t>
            </w:r>
            <w:r w:rsidR="00C264F9">
              <w:rPr>
                <w:rFonts w:ascii="Gill Sans MT" w:eastAsia="Times New Roman" w:hAnsi="Gill Sans MT" w:cs="Segoe UI"/>
                <w:b w:val="0"/>
                <w:bCs w:val="0"/>
                <w:i/>
                <w:iCs/>
                <w:color w:val="FFFFFF" w:themeColor="background1"/>
                <w:sz w:val="22"/>
                <w:szCs w:val="22"/>
              </w:rPr>
              <w:t xml:space="preserve"> with Tier !, II and III</w:t>
            </w:r>
            <w:r w:rsidR="00756D30">
              <w:rPr>
                <w:rFonts w:ascii="Gill Sans MT" w:eastAsia="Times New Roman" w:hAnsi="Gill Sans MT" w:cs="Segoe UI"/>
                <w:b w:val="0"/>
                <w:bCs w:val="0"/>
                <w:i/>
                <w:iCs/>
                <w:color w:val="FFFFFF" w:themeColor="background1"/>
                <w:sz w:val="22"/>
                <w:szCs w:val="22"/>
              </w:rPr>
              <w:t>, MBK/MSK, SEL, Title I/Title III, MLL, SWD, PBIS</w:t>
            </w:r>
            <w:r w:rsidR="0035114E">
              <w:rPr>
                <w:rFonts w:ascii="Gill Sans MT" w:eastAsia="Times New Roman" w:hAnsi="Gill Sans MT" w:cs="Segoe UI"/>
                <w:b w:val="0"/>
                <w:bCs w:val="0"/>
                <w:i/>
                <w:iCs/>
                <w:color w:val="FFFFFF" w:themeColor="background1"/>
                <w:sz w:val="22"/>
                <w:szCs w:val="22"/>
              </w:rPr>
              <w:t xml:space="preserve">, restorative practices, and student attendance </w:t>
            </w:r>
          </w:p>
        </w:tc>
        <w:tc>
          <w:tcPr>
            <w:tcW w:w="1814" w:type="dxa"/>
            <w:shd w:val="clear" w:color="auto" w:fill="4472C4" w:themeFill="accent1"/>
          </w:tcPr>
          <w:p w14:paraId="238601FE" w14:textId="77777777" w:rsidR="00B110D2" w:rsidRPr="0066775F" w:rsidRDefault="00B110D2" w:rsidP="00C279E5">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p>
        </w:tc>
        <w:tc>
          <w:tcPr>
            <w:tcW w:w="2725" w:type="dxa"/>
            <w:shd w:val="clear" w:color="auto" w:fill="4472C4" w:themeFill="accent1"/>
            <w:vAlign w:val="center"/>
          </w:tcPr>
          <w:p w14:paraId="79126C7C" w14:textId="77777777" w:rsidR="00B110D2" w:rsidRPr="0066775F" w:rsidRDefault="00B110D2" w:rsidP="00C279E5">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412" w:type="dxa"/>
            <w:shd w:val="clear" w:color="auto" w:fill="4472C4" w:themeFill="accent1"/>
            <w:vAlign w:val="center"/>
          </w:tcPr>
          <w:p w14:paraId="4DE27D84" w14:textId="77777777" w:rsidR="00B110D2" w:rsidRPr="0066775F" w:rsidRDefault="00B110D2" w:rsidP="00C279E5">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229" w:type="dxa"/>
            <w:shd w:val="clear" w:color="auto" w:fill="4472C4" w:themeFill="accent1"/>
            <w:vAlign w:val="center"/>
          </w:tcPr>
          <w:p w14:paraId="7178DBD8" w14:textId="77777777" w:rsidR="00B110D2" w:rsidRPr="0066775F" w:rsidRDefault="00B110D2" w:rsidP="00C279E5">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B110D2" w:rsidRPr="0066775F" w14:paraId="0F3CABC7" w14:textId="77777777" w:rsidTr="36F65E80">
        <w:trPr>
          <w:trHeight w:val="576"/>
          <w:jc w:val="center"/>
        </w:trPr>
        <w:tc>
          <w:tcPr>
            <w:cnfStyle w:val="001000000000" w:firstRow="0" w:lastRow="0" w:firstColumn="1" w:lastColumn="0" w:oddVBand="0" w:evenVBand="0" w:oddHBand="0" w:evenHBand="0" w:firstRowFirstColumn="0" w:firstRowLastColumn="0" w:lastRowFirstColumn="0" w:lastRowLastColumn="0"/>
            <w:tcW w:w="6300" w:type="dxa"/>
          </w:tcPr>
          <w:p w14:paraId="5B08B5D1" w14:textId="2BC7FD51" w:rsidR="00B110D2" w:rsidRPr="0066775F" w:rsidRDefault="246A3EFA" w:rsidP="00C279E5">
            <w:pPr>
              <w:textAlignment w:val="baseline"/>
              <w:rPr>
                <w:rFonts w:ascii="Calibri" w:eastAsia="Times New Roman" w:hAnsi="Calibri" w:cs="Calibri"/>
              </w:rPr>
            </w:pPr>
            <w:r w:rsidRPr="283F4146">
              <w:rPr>
                <w:rFonts w:ascii="Calibri" w:eastAsia="Times New Roman" w:hAnsi="Calibri" w:cs="Calibri"/>
              </w:rPr>
              <w:t>Monitoring student attendance</w:t>
            </w:r>
          </w:p>
        </w:tc>
        <w:tc>
          <w:tcPr>
            <w:tcW w:w="1814" w:type="dxa"/>
          </w:tcPr>
          <w:p w14:paraId="16DEB4AB" w14:textId="4DCF65D9" w:rsidR="00B110D2" w:rsidRPr="0066775F" w:rsidRDefault="246A3EFA" w:rsidP="00C279E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September and ongoing</w:t>
            </w:r>
          </w:p>
        </w:tc>
        <w:tc>
          <w:tcPr>
            <w:tcW w:w="2725" w:type="dxa"/>
          </w:tcPr>
          <w:p w14:paraId="0AD9C6F4" w14:textId="5EE91316" w:rsidR="00B110D2" w:rsidRPr="0066775F" w:rsidRDefault="246A3EFA" w:rsidP="00C279E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xml:space="preserve">In September we will identify students with </w:t>
            </w:r>
            <w:r w:rsidR="40D2D7BF" w:rsidRPr="36F65E80">
              <w:rPr>
                <w:rFonts w:ascii="Calibri" w:eastAsia="Times New Roman" w:hAnsi="Calibri" w:cs="Calibri"/>
              </w:rPr>
              <w:t>1</w:t>
            </w:r>
            <w:r w:rsidR="0D17C651" w:rsidRPr="36F65E80">
              <w:rPr>
                <w:rFonts w:ascii="Calibri" w:eastAsia="Times New Roman" w:hAnsi="Calibri" w:cs="Calibri"/>
              </w:rPr>
              <w:t>0</w:t>
            </w:r>
            <w:r w:rsidRPr="36F65E80">
              <w:rPr>
                <w:rFonts w:ascii="Calibri" w:eastAsia="Times New Roman" w:hAnsi="Calibri" w:cs="Calibri"/>
              </w:rPr>
              <w:t xml:space="preserve"> or more absences from the 2022-23 school year and create a target group of students. We will monitor the absences of these students throughout the year and follow </w:t>
            </w:r>
            <w:r w:rsidR="6D4560ED" w:rsidRPr="36F65E80">
              <w:rPr>
                <w:rFonts w:ascii="Calibri" w:eastAsia="Times New Roman" w:hAnsi="Calibri" w:cs="Calibri"/>
              </w:rPr>
              <w:t>the developed MTSS to address this.</w:t>
            </w:r>
          </w:p>
        </w:tc>
        <w:tc>
          <w:tcPr>
            <w:tcW w:w="2412" w:type="dxa"/>
          </w:tcPr>
          <w:p w14:paraId="65F9C3DC" w14:textId="5697186A" w:rsidR="00B110D2" w:rsidRPr="0066775F" w:rsidRDefault="6D4560ED" w:rsidP="283F414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We will look for patterns in attendance and hope to see a decrease in absences from target students as a result of the developed plan.</w:t>
            </w:r>
          </w:p>
        </w:tc>
        <w:tc>
          <w:tcPr>
            <w:tcW w:w="2229" w:type="dxa"/>
          </w:tcPr>
          <w:p w14:paraId="5023141B" w14:textId="474E388A" w:rsidR="00B110D2" w:rsidRPr="0066775F" w:rsidRDefault="283F4146" w:rsidP="283F414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w:t>
            </w:r>
            <w:r w:rsidR="7C17127F" w:rsidRPr="36F65E80">
              <w:rPr>
                <w:rFonts w:ascii="Calibri" w:eastAsia="Times New Roman" w:hAnsi="Calibri" w:cs="Calibri"/>
              </w:rPr>
              <w:t>Team to monitor student attendance (</w:t>
            </w:r>
            <w:r w:rsidR="2E75A380" w:rsidRPr="36F65E80">
              <w:rPr>
                <w:rFonts w:ascii="Calibri" w:eastAsia="Times New Roman" w:hAnsi="Calibri" w:cs="Calibri"/>
              </w:rPr>
              <w:t xml:space="preserve">teachers, </w:t>
            </w:r>
            <w:r w:rsidR="7C17127F" w:rsidRPr="36F65E80">
              <w:rPr>
                <w:rFonts w:ascii="Calibri" w:eastAsia="Times New Roman" w:hAnsi="Calibri" w:cs="Calibri"/>
              </w:rPr>
              <w:t>pupil support staff, PowerSchool clerk, admin)</w:t>
            </w:r>
          </w:p>
        </w:tc>
      </w:tr>
      <w:tr w:rsidR="00B110D2" w:rsidRPr="0066775F" w14:paraId="1F3B1409" w14:textId="77777777" w:rsidTr="36F65E8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6300" w:type="dxa"/>
          </w:tcPr>
          <w:p w14:paraId="562C75D1" w14:textId="1412C244" w:rsidR="00B110D2" w:rsidRPr="0066775F" w:rsidRDefault="6D4560ED" w:rsidP="00C279E5">
            <w:pPr>
              <w:textAlignment w:val="baseline"/>
              <w:rPr>
                <w:rFonts w:ascii="Calibri" w:eastAsia="Times New Roman" w:hAnsi="Calibri" w:cs="Calibri"/>
              </w:rPr>
            </w:pPr>
            <w:r w:rsidRPr="283F4146">
              <w:rPr>
                <w:rFonts w:ascii="Calibri" w:eastAsia="Times New Roman" w:hAnsi="Calibri" w:cs="Calibri"/>
              </w:rPr>
              <w:t>Multi-tiered System of Supports (MTSS)</w:t>
            </w:r>
          </w:p>
        </w:tc>
        <w:tc>
          <w:tcPr>
            <w:tcW w:w="1814" w:type="dxa"/>
          </w:tcPr>
          <w:p w14:paraId="664355AD" w14:textId="43F6E0CE" w:rsidR="00B110D2" w:rsidRPr="0066775F" w:rsidRDefault="525F37AB" w:rsidP="00C279E5">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83F4146">
              <w:rPr>
                <w:rFonts w:ascii="Calibri" w:eastAsia="Times New Roman" w:hAnsi="Calibri" w:cs="Calibri"/>
              </w:rPr>
              <w:t>Ongoing</w:t>
            </w:r>
          </w:p>
        </w:tc>
        <w:tc>
          <w:tcPr>
            <w:tcW w:w="2725" w:type="dxa"/>
          </w:tcPr>
          <w:p w14:paraId="626DDDDB" w14:textId="3035A4C5" w:rsidR="6D4560ED" w:rsidRDefault="6D4560ED"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Tier 1</w:t>
            </w:r>
          </w:p>
          <w:p w14:paraId="537C0B62" w14:textId="31AB5E5D" w:rsidR="54AF2F74" w:rsidRDefault="54AF2F74"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95% - 100% attendance</w:t>
            </w:r>
          </w:p>
          <w:p w14:paraId="72B9C490" w14:textId="4C9E50D4" w:rsidR="54AF2F74" w:rsidRDefault="54AF2F74"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xml:space="preserve"> </w:t>
            </w:r>
          </w:p>
          <w:p w14:paraId="42EAB9DE" w14:textId="1FA6A14E" w:rsidR="00B110D2" w:rsidRPr="0066775F" w:rsidRDefault="6D4560ED" w:rsidP="283F414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Tier 2</w:t>
            </w:r>
          </w:p>
          <w:p w14:paraId="30D65DB7" w14:textId="6D96E355" w:rsidR="7B6AC7DD" w:rsidRDefault="7B6AC7DD"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90% - 95% attendance</w:t>
            </w:r>
            <w:r w:rsidR="6BA552FB" w:rsidRPr="36F65E80">
              <w:rPr>
                <w:rFonts w:ascii="Calibri" w:eastAsia="Times New Roman" w:hAnsi="Calibri" w:cs="Calibri"/>
              </w:rPr>
              <w:t xml:space="preserve"> -</w:t>
            </w:r>
          </w:p>
          <w:p w14:paraId="5928817B" w14:textId="4DB04A0C" w:rsidR="19621FA8" w:rsidRDefault="19621FA8"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Guided reading and math groups in the classroom</w:t>
            </w:r>
          </w:p>
          <w:p w14:paraId="7BB2DC2F" w14:textId="4513AE1C" w:rsidR="36F65E80" w:rsidRDefault="36F65E80"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B7C9C8E" w14:textId="1EE8E271" w:rsidR="00B110D2" w:rsidRPr="0066775F" w:rsidRDefault="6D4560ED"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Tier 3</w:t>
            </w:r>
          </w:p>
          <w:p w14:paraId="2D314FD9" w14:textId="65D3A879" w:rsidR="00B110D2" w:rsidRPr="0066775F" w:rsidRDefault="63825E68"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xml:space="preserve">&lt;90% attendance </w:t>
            </w:r>
          </w:p>
          <w:p w14:paraId="64CD96A9" w14:textId="2F5C558C" w:rsidR="00B110D2" w:rsidRPr="0066775F" w:rsidRDefault="27B8A767"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Leveled-Literacy Intervention</w:t>
            </w:r>
          </w:p>
          <w:p w14:paraId="1A965116" w14:textId="430DD860" w:rsidR="00B110D2" w:rsidRPr="0066775F" w:rsidRDefault="4F7573B6" w:rsidP="283F414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Math Small group pull out</w:t>
            </w:r>
          </w:p>
        </w:tc>
        <w:tc>
          <w:tcPr>
            <w:tcW w:w="2412" w:type="dxa"/>
          </w:tcPr>
          <w:p w14:paraId="7DF4E37C" w14:textId="020FE9F6" w:rsidR="00B110D2" w:rsidRPr="0066775F" w:rsidRDefault="34DEAED5"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Review of On-Track PowerSchool report to review student progress</w:t>
            </w:r>
          </w:p>
        </w:tc>
        <w:tc>
          <w:tcPr>
            <w:tcW w:w="2229" w:type="dxa"/>
          </w:tcPr>
          <w:p w14:paraId="5E578630" w14:textId="7F3AE7E3" w:rsidR="00B110D2" w:rsidRPr="0066775F" w:rsidRDefault="7872FD7C"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schoolwide curriculum</w:t>
            </w:r>
          </w:p>
          <w:p w14:paraId="29F9B03F" w14:textId="7E988302" w:rsidR="00B110D2" w:rsidRPr="0066775F" w:rsidRDefault="00B110D2"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5110C0D" w14:textId="250B4BB9" w:rsidR="00B110D2" w:rsidRPr="0066775F" w:rsidRDefault="7872FD7C"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guided reading texts/</w:t>
            </w:r>
            <w:r w:rsidR="166A5547" w:rsidRPr="36F65E80">
              <w:rPr>
                <w:rFonts w:ascii="Calibri" w:eastAsia="Times New Roman" w:hAnsi="Calibri" w:cs="Calibri"/>
              </w:rPr>
              <w:t>remedial math instruction</w:t>
            </w:r>
          </w:p>
          <w:p w14:paraId="367198EA" w14:textId="49F7CBF2" w:rsidR="00B110D2" w:rsidRPr="0066775F" w:rsidRDefault="00B110D2"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4FB30F8" w14:textId="18CD4AFD" w:rsidR="00B110D2" w:rsidRPr="0066775F" w:rsidRDefault="166A5547"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LLI kits/remedial math instruction</w:t>
            </w:r>
          </w:p>
        </w:tc>
      </w:tr>
      <w:tr w:rsidR="00B110D2" w:rsidRPr="0066775F" w14:paraId="1DA6542E" w14:textId="77777777" w:rsidTr="36F65E80">
        <w:trPr>
          <w:trHeight w:val="576"/>
          <w:jc w:val="center"/>
        </w:trPr>
        <w:tc>
          <w:tcPr>
            <w:cnfStyle w:val="001000000000" w:firstRow="0" w:lastRow="0" w:firstColumn="1" w:lastColumn="0" w:oddVBand="0" w:evenVBand="0" w:oddHBand="0" w:evenHBand="0" w:firstRowFirstColumn="0" w:firstRowLastColumn="0" w:lastRowFirstColumn="0" w:lastRowLastColumn="0"/>
            <w:tcW w:w="6300" w:type="dxa"/>
          </w:tcPr>
          <w:p w14:paraId="3041E394" w14:textId="5F8AC215" w:rsidR="00B110D2" w:rsidRPr="0066775F" w:rsidRDefault="4E620B72" w:rsidP="283F4146">
            <w:pPr>
              <w:spacing w:line="259" w:lineRule="auto"/>
              <w:rPr>
                <w:rFonts w:ascii="Calibri" w:eastAsia="Times New Roman" w:hAnsi="Calibri" w:cs="Calibri"/>
              </w:rPr>
            </w:pPr>
            <w:r w:rsidRPr="36F65E80">
              <w:rPr>
                <w:rFonts w:ascii="Calibri" w:eastAsia="Times New Roman" w:hAnsi="Calibri" w:cs="Calibri"/>
              </w:rPr>
              <w:t>Communication with parents</w:t>
            </w:r>
          </w:p>
        </w:tc>
        <w:tc>
          <w:tcPr>
            <w:tcW w:w="1814" w:type="dxa"/>
          </w:tcPr>
          <w:p w14:paraId="7B5EF539" w14:textId="442D1E06" w:rsidR="00B110D2" w:rsidRPr="0066775F" w:rsidRDefault="4E620B7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September and monthly</w:t>
            </w:r>
          </w:p>
          <w:p w14:paraId="120D22BE" w14:textId="44B9BC2E"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ADBC3D8" w14:textId="7E891475"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592B35C" w14:textId="10E01C90"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9B822D1" w14:textId="5BB5ACC8"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5A55DE0" w14:textId="070BAA60"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7D4A000" w14:textId="433FF63D"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AD8A68A" w14:textId="3AEB259A"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5C8B4E1" w14:textId="35E5B4AC"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DD6C285" w14:textId="2A78E41B" w:rsidR="00B110D2" w:rsidRPr="0066775F" w:rsidRDefault="7B87B0F7"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Open House</w:t>
            </w:r>
          </w:p>
          <w:p w14:paraId="49910CFB" w14:textId="58172AD2"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89D4C84" w14:textId="14A15759" w:rsidR="00B110D2" w:rsidRPr="0066775F" w:rsidRDefault="1E50D61D"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Tri-annual family attendance report letter</w:t>
            </w:r>
          </w:p>
          <w:p w14:paraId="15053BEF" w14:textId="535F00DF"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CBD0401" w14:textId="5941CFA0"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22B00AE" w14:textId="3A475AC5" w:rsidR="00B110D2" w:rsidRPr="0066775F" w:rsidRDefault="2489CE89"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xml:space="preserve">Targeted </w:t>
            </w:r>
            <w:r w:rsidR="66BCBCF9" w:rsidRPr="36F65E80">
              <w:rPr>
                <w:rFonts w:ascii="Calibri" w:eastAsia="Times New Roman" w:hAnsi="Calibri" w:cs="Calibri"/>
              </w:rPr>
              <w:t>communication for</w:t>
            </w:r>
            <w:r w:rsidRPr="36F65E80">
              <w:rPr>
                <w:rFonts w:ascii="Calibri" w:eastAsia="Times New Roman" w:hAnsi="Calibri" w:cs="Calibri"/>
              </w:rPr>
              <w:t xml:space="preserve"> PK and K </w:t>
            </w:r>
            <w:r w:rsidR="565232D5" w:rsidRPr="36F65E80">
              <w:rPr>
                <w:rFonts w:ascii="Calibri" w:eastAsia="Times New Roman" w:hAnsi="Calibri" w:cs="Calibri"/>
              </w:rPr>
              <w:t>using Connect Ed</w:t>
            </w:r>
            <w:r w:rsidR="2B01623C" w:rsidRPr="36F65E80">
              <w:rPr>
                <w:rFonts w:ascii="Calibri" w:eastAsia="Times New Roman" w:hAnsi="Calibri" w:cs="Calibri"/>
              </w:rPr>
              <w:t xml:space="preserve"> and parent meetings</w:t>
            </w:r>
          </w:p>
        </w:tc>
        <w:tc>
          <w:tcPr>
            <w:tcW w:w="2725" w:type="dxa"/>
          </w:tcPr>
          <w:p w14:paraId="245BF863" w14:textId="098B3EB7" w:rsidR="00B110D2" w:rsidRPr="0066775F" w:rsidRDefault="4E620B7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After at-risk students are identified we will communicate with parents to establish expectations, explain tiered support that students will be receiving and make a plan for improving attendance</w:t>
            </w:r>
            <w:r w:rsidR="57709E59" w:rsidRPr="36F65E80">
              <w:rPr>
                <w:rFonts w:ascii="Calibri" w:eastAsia="Times New Roman" w:hAnsi="Calibri" w:cs="Calibri"/>
              </w:rPr>
              <w:t>.</w:t>
            </w:r>
          </w:p>
          <w:p w14:paraId="2926FE88" w14:textId="578C08F4"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BE7E567" w14:textId="50D27D2B"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AF28C29" w14:textId="26A2E29C"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2C6D796" w14:textId="6DE5EBE8" w:rsidR="00B110D2" w:rsidRPr="0066775F" w:rsidRDefault="1B166E5E"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xml:space="preserve">Individual letters sent home </w:t>
            </w:r>
            <w:r w:rsidR="15B83C3E" w:rsidRPr="36F65E80">
              <w:rPr>
                <w:rFonts w:ascii="Calibri" w:eastAsia="Times New Roman" w:hAnsi="Calibri" w:cs="Calibri"/>
              </w:rPr>
              <w:t>to each family that informs of absences to date (December 1, March 1)</w:t>
            </w:r>
          </w:p>
        </w:tc>
        <w:tc>
          <w:tcPr>
            <w:tcW w:w="2412" w:type="dxa"/>
          </w:tcPr>
          <w:p w14:paraId="0E7E661F" w14:textId="6851F637" w:rsidR="00B110D2" w:rsidRPr="0066775F" w:rsidRDefault="40B4A0D1"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xml:space="preserve">Monthly monitoring of attendance. </w:t>
            </w:r>
          </w:p>
          <w:p w14:paraId="443F4DF9" w14:textId="1B319E75"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BD567E3" w14:textId="12AD3FE2" w:rsidR="00B110D2" w:rsidRPr="0066775F" w:rsidRDefault="40B4A0D1"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One day per month.</w:t>
            </w:r>
          </w:p>
          <w:p w14:paraId="2F8CF5CE" w14:textId="2242D8C1"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59F01AF" w14:textId="2D5C113B"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DACFE19" w14:textId="72C55362"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A4B4CC5" w14:textId="4DE7D975"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0FDC952" w14:textId="580780D5"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A3B651E" w14:textId="50B963BE"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2EAC570" w14:textId="0DA69353"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FD95A45" w14:textId="2290B8EC"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E1831B3" w14:textId="4B49CA47"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29" w:type="dxa"/>
          </w:tcPr>
          <w:p w14:paraId="03EAE804" w14:textId="305B9DF7" w:rsidR="00B110D2" w:rsidRPr="0066775F" w:rsidRDefault="57709E59"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Team – Pupil Support Team and Administration</w:t>
            </w:r>
          </w:p>
          <w:p w14:paraId="26CA078E" w14:textId="4A2B63B9"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076EB52" w14:textId="472AB3F0"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68377FE" w14:textId="6BE2C2B1"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21DC55C" w14:textId="23E13611"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E6DAF19" w14:textId="34773A7F"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C5E3173" w14:textId="2813F213"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50E88ED" w14:textId="5D07AF17" w:rsidR="00B110D2" w:rsidRPr="0066775F" w:rsidRDefault="00B110D2"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4E11D2A" w14:textId="0DDBC708" w:rsidR="00B110D2" w:rsidRPr="0066775F" w:rsidRDefault="06B1DB9D" w:rsidP="36F65E8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xml:space="preserve">Meeting </w:t>
            </w:r>
            <w:r w:rsidR="127DD47F" w:rsidRPr="36F65E80">
              <w:rPr>
                <w:rFonts w:ascii="Calibri" w:eastAsia="Times New Roman" w:hAnsi="Calibri" w:cs="Calibri"/>
              </w:rPr>
              <w:t>with</w:t>
            </w:r>
            <w:r w:rsidRPr="36F65E80">
              <w:rPr>
                <w:rFonts w:ascii="Calibri" w:eastAsia="Times New Roman" w:hAnsi="Calibri" w:cs="Calibri"/>
              </w:rPr>
              <w:t xml:space="preserve"> parents on attendance expectations for the year, incentives, correlation of </w:t>
            </w:r>
            <w:r w:rsidR="17DFAEC6" w:rsidRPr="36F65E80">
              <w:rPr>
                <w:rFonts w:ascii="Calibri" w:eastAsia="Times New Roman" w:hAnsi="Calibri" w:cs="Calibri"/>
              </w:rPr>
              <w:t>attendance and student achievement.</w:t>
            </w:r>
          </w:p>
        </w:tc>
      </w:tr>
      <w:tr w:rsidR="00B110D2" w:rsidRPr="0066775F" w14:paraId="31126E5D" w14:textId="77777777" w:rsidTr="36F65E8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6300" w:type="dxa"/>
          </w:tcPr>
          <w:p w14:paraId="2DE403A5" w14:textId="47C76287" w:rsidR="00B110D2" w:rsidRPr="0066775F" w:rsidRDefault="6A0A19BD" w:rsidP="00C279E5">
            <w:pPr>
              <w:textAlignment w:val="baseline"/>
              <w:rPr>
                <w:rFonts w:ascii="Calibri" w:eastAsia="Times New Roman" w:hAnsi="Calibri" w:cs="Calibri"/>
              </w:rPr>
            </w:pPr>
            <w:r w:rsidRPr="36F65E80">
              <w:rPr>
                <w:rFonts w:ascii="Calibri" w:eastAsia="Times New Roman" w:hAnsi="Calibri" w:cs="Calibri"/>
              </w:rPr>
              <w:t>Attendance Rewards and Motivation</w:t>
            </w:r>
          </w:p>
        </w:tc>
        <w:tc>
          <w:tcPr>
            <w:tcW w:w="1814" w:type="dxa"/>
          </w:tcPr>
          <w:p w14:paraId="62431CDC" w14:textId="126AB709" w:rsidR="00B110D2" w:rsidRPr="0066775F" w:rsidRDefault="6A0A19BD" w:rsidP="00C279E5">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Monthly</w:t>
            </w:r>
          </w:p>
        </w:tc>
        <w:tc>
          <w:tcPr>
            <w:tcW w:w="2725" w:type="dxa"/>
          </w:tcPr>
          <w:p w14:paraId="49E398E2" w14:textId="5AD41A60" w:rsidR="00B110D2" w:rsidRPr="0066775F" w:rsidRDefault="6A0A19BD" w:rsidP="00C279E5">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Students wi</w:t>
            </w:r>
            <w:r w:rsidR="101D09A3" w:rsidRPr="36F65E80">
              <w:rPr>
                <w:rFonts w:ascii="Calibri" w:eastAsia="Times New Roman" w:hAnsi="Calibri" w:cs="Calibri"/>
              </w:rPr>
              <w:t xml:space="preserve">ll receive awards for </w:t>
            </w:r>
            <w:r w:rsidRPr="36F65E80">
              <w:rPr>
                <w:rFonts w:ascii="Calibri" w:eastAsia="Times New Roman" w:hAnsi="Calibri" w:cs="Calibri"/>
              </w:rPr>
              <w:t>95% and 100% and Most Improved attendance</w:t>
            </w:r>
            <w:r w:rsidR="2153A27E" w:rsidRPr="36F65E80">
              <w:rPr>
                <w:rFonts w:ascii="Calibri" w:eastAsia="Times New Roman" w:hAnsi="Calibri" w:cs="Calibri"/>
              </w:rPr>
              <w:t xml:space="preserve">. These awards will be given to students </w:t>
            </w:r>
            <w:r w:rsidR="63268195" w:rsidRPr="36F65E80">
              <w:rPr>
                <w:rFonts w:ascii="Calibri" w:eastAsia="Times New Roman" w:hAnsi="Calibri" w:cs="Calibri"/>
              </w:rPr>
              <w:t xml:space="preserve">during </w:t>
            </w:r>
            <w:r w:rsidR="04C709C9" w:rsidRPr="36F65E80">
              <w:rPr>
                <w:rFonts w:ascii="Calibri" w:eastAsia="Times New Roman" w:hAnsi="Calibri" w:cs="Calibri"/>
              </w:rPr>
              <w:t xml:space="preserve">monthly grade level assemblies and Honor Roll celebrations. </w:t>
            </w:r>
          </w:p>
        </w:tc>
        <w:tc>
          <w:tcPr>
            <w:tcW w:w="2412" w:type="dxa"/>
          </w:tcPr>
          <w:p w14:paraId="16287F21" w14:textId="06A8CBBE" w:rsidR="00B110D2" w:rsidRPr="0066775F" w:rsidRDefault="04C709C9" w:rsidP="00C279E5">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The PowerSchool clerk will generate monthly reports. We will look for the number of stude</w:t>
            </w:r>
            <w:r w:rsidR="4E63FBD7" w:rsidRPr="36F65E80">
              <w:rPr>
                <w:rFonts w:ascii="Calibri" w:eastAsia="Times New Roman" w:hAnsi="Calibri" w:cs="Calibri"/>
              </w:rPr>
              <w:t>nts receiving awards for attendance to increa</w:t>
            </w:r>
            <w:r w:rsidR="3E8FA58F" w:rsidRPr="36F65E80">
              <w:rPr>
                <w:rFonts w:ascii="Calibri" w:eastAsia="Times New Roman" w:hAnsi="Calibri" w:cs="Calibri"/>
              </w:rPr>
              <w:t xml:space="preserve">se. </w:t>
            </w:r>
          </w:p>
        </w:tc>
        <w:tc>
          <w:tcPr>
            <w:tcW w:w="2229" w:type="dxa"/>
          </w:tcPr>
          <w:p w14:paraId="32DB2059" w14:textId="435D050A" w:rsidR="00B110D2" w:rsidRPr="0066775F" w:rsidRDefault="3E8FA58F"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Reports generated by PowerSchool clerk</w:t>
            </w:r>
          </w:p>
          <w:p w14:paraId="22D9D643" w14:textId="657B4188" w:rsidR="00B110D2" w:rsidRPr="0066775F" w:rsidRDefault="00B110D2"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BE93A62" w14:textId="2A3482FF" w:rsidR="00B110D2" w:rsidRPr="0066775F" w:rsidRDefault="3E8FA58F"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Monthly assemblies by administration and teachers</w:t>
            </w:r>
          </w:p>
        </w:tc>
      </w:tr>
      <w:tr w:rsidR="00B110D2" w:rsidRPr="0066775F" w14:paraId="384BA73E" w14:textId="77777777" w:rsidTr="36F65E80">
        <w:trPr>
          <w:trHeight w:val="576"/>
          <w:jc w:val="center"/>
        </w:trPr>
        <w:tc>
          <w:tcPr>
            <w:cnfStyle w:val="001000000000" w:firstRow="0" w:lastRow="0" w:firstColumn="1" w:lastColumn="0" w:oddVBand="0" w:evenVBand="0" w:oddHBand="0" w:evenHBand="0" w:firstRowFirstColumn="0" w:firstRowLastColumn="0" w:lastRowFirstColumn="0" w:lastRowLastColumn="0"/>
            <w:tcW w:w="6300" w:type="dxa"/>
          </w:tcPr>
          <w:p w14:paraId="34B3F2EB" w14:textId="77777777" w:rsidR="00B110D2" w:rsidRPr="0066775F" w:rsidRDefault="00B110D2" w:rsidP="00C279E5">
            <w:pPr>
              <w:textAlignment w:val="baseline"/>
              <w:rPr>
                <w:rFonts w:ascii="Calibri" w:eastAsia="Times New Roman" w:hAnsi="Calibri" w:cs="Calibri"/>
              </w:rPr>
            </w:pPr>
          </w:p>
        </w:tc>
        <w:tc>
          <w:tcPr>
            <w:tcW w:w="1814" w:type="dxa"/>
          </w:tcPr>
          <w:p w14:paraId="7D34F5C7" w14:textId="77777777" w:rsidR="00B110D2" w:rsidRPr="0066775F" w:rsidRDefault="00B110D2" w:rsidP="00C279E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725" w:type="dxa"/>
          </w:tcPr>
          <w:p w14:paraId="0B4020A7" w14:textId="77777777" w:rsidR="00B110D2" w:rsidRPr="0066775F" w:rsidRDefault="00B110D2" w:rsidP="00C279E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412" w:type="dxa"/>
          </w:tcPr>
          <w:p w14:paraId="1D7B270A" w14:textId="77777777" w:rsidR="00B110D2" w:rsidRPr="0066775F" w:rsidRDefault="00B110D2" w:rsidP="00C279E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29" w:type="dxa"/>
          </w:tcPr>
          <w:p w14:paraId="4F904CB7" w14:textId="77777777" w:rsidR="00B110D2" w:rsidRPr="0066775F" w:rsidRDefault="00B110D2" w:rsidP="00C279E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882146" w:rsidRPr="0066775F" w14:paraId="79A6E221" w14:textId="77777777" w:rsidTr="36F65E8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6300" w:type="dxa"/>
          </w:tcPr>
          <w:p w14:paraId="699647C1" w14:textId="77777777" w:rsidR="00882146" w:rsidRPr="0066775F" w:rsidRDefault="00882146" w:rsidP="00C279E5">
            <w:pPr>
              <w:textAlignment w:val="baseline"/>
              <w:rPr>
                <w:rFonts w:ascii="Calibri" w:eastAsia="Times New Roman" w:hAnsi="Calibri" w:cs="Calibri"/>
              </w:rPr>
            </w:pPr>
          </w:p>
        </w:tc>
        <w:tc>
          <w:tcPr>
            <w:tcW w:w="1814" w:type="dxa"/>
          </w:tcPr>
          <w:p w14:paraId="454B9DB1" w14:textId="77777777" w:rsidR="00882146" w:rsidRPr="0066775F" w:rsidRDefault="00882146" w:rsidP="00C279E5">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725" w:type="dxa"/>
          </w:tcPr>
          <w:p w14:paraId="00ED5C55" w14:textId="77777777" w:rsidR="00882146" w:rsidRPr="0066775F" w:rsidRDefault="00882146" w:rsidP="00C279E5">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412" w:type="dxa"/>
          </w:tcPr>
          <w:p w14:paraId="2CFBD1DE" w14:textId="77777777" w:rsidR="00882146" w:rsidRPr="0066775F" w:rsidRDefault="00882146" w:rsidP="00C279E5">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29" w:type="dxa"/>
          </w:tcPr>
          <w:p w14:paraId="53AEF2D6" w14:textId="77777777" w:rsidR="00882146" w:rsidRPr="0066775F" w:rsidRDefault="00882146" w:rsidP="00C279E5">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882146" w:rsidRPr="0066775F" w14:paraId="15640BE2" w14:textId="77777777" w:rsidTr="36F65E80">
        <w:trPr>
          <w:trHeight w:val="576"/>
          <w:jc w:val="center"/>
        </w:trPr>
        <w:tc>
          <w:tcPr>
            <w:cnfStyle w:val="001000000000" w:firstRow="0" w:lastRow="0" w:firstColumn="1" w:lastColumn="0" w:oddVBand="0" w:evenVBand="0" w:oddHBand="0" w:evenHBand="0" w:firstRowFirstColumn="0" w:firstRowLastColumn="0" w:lastRowFirstColumn="0" w:lastRowLastColumn="0"/>
            <w:tcW w:w="6300" w:type="dxa"/>
          </w:tcPr>
          <w:p w14:paraId="55E3A2E7" w14:textId="77777777" w:rsidR="00882146" w:rsidRPr="0066775F" w:rsidRDefault="00882146" w:rsidP="00C279E5">
            <w:pPr>
              <w:textAlignment w:val="baseline"/>
              <w:rPr>
                <w:rFonts w:ascii="Calibri" w:eastAsia="Times New Roman" w:hAnsi="Calibri" w:cs="Calibri"/>
              </w:rPr>
            </w:pPr>
          </w:p>
        </w:tc>
        <w:tc>
          <w:tcPr>
            <w:tcW w:w="1814" w:type="dxa"/>
          </w:tcPr>
          <w:p w14:paraId="18ED52BC" w14:textId="77777777" w:rsidR="00882146" w:rsidRPr="0066775F" w:rsidRDefault="00882146" w:rsidP="00C279E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725" w:type="dxa"/>
          </w:tcPr>
          <w:p w14:paraId="638BAF77" w14:textId="77777777" w:rsidR="00882146" w:rsidRPr="0066775F" w:rsidRDefault="00882146" w:rsidP="00C279E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412" w:type="dxa"/>
          </w:tcPr>
          <w:p w14:paraId="00D758C7" w14:textId="77777777" w:rsidR="00882146" w:rsidRPr="0066775F" w:rsidRDefault="00882146" w:rsidP="00C279E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29" w:type="dxa"/>
          </w:tcPr>
          <w:p w14:paraId="60757706" w14:textId="77777777" w:rsidR="00882146" w:rsidRPr="0066775F" w:rsidRDefault="00882146" w:rsidP="00C279E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63E4A9CD" w14:textId="77777777" w:rsidR="00A66BB1" w:rsidRDefault="00A66BB1" w:rsidP="00A66BB1">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06971CD3" w14:textId="373671D5" w:rsidR="00A66BB1" w:rsidRDefault="00A66BB1" w:rsidP="00A66BB1">
      <w:pPr>
        <w:rPr>
          <w:rFonts w:ascii="Calibri" w:eastAsia="Times New Roman" w:hAnsi="Calibri" w:cs="Calibri"/>
        </w:rPr>
      </w:pPr>
    </w:p>
    <w:p w14:paraId="58A6F882"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End-of-the-Year Desired Outcomes</w:t>
      </w:r>
    </w:p>
    <w:p w14:paraId="15634068"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367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85"/>
        <w:gridCol w:w="5912"/>
        <w:gridCol w:w="2846"/>
        <w:gridCol w:w="3027"/>
      </w:tblGrid>
      <w:tr w:rsidR="00D94044" w:rsidRPr="0066775F" w14:paraId="04D0F780" w14:textId="77777777" w:rsidTr="36F65E80">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2A1F701D" w14:textId="77777777" w:rsidR="00D94044" w:rsidRPr="0066775F" w:rsidRDefault="00D94044" w:rsidP="00C279E5">
            <w:pPr>
              <w:rPr>
                <w:rFonts w:ascii="Calibri" w:eastAsia="Times New Roman" w:hAnsi="Calibri" w:cs="Calibri"/>
              </w:rPr>
            </w:pPr>
          </w:p>
        </w:tc>
        <w:tc>
          <w:tcPr>
            <w:tcW w:w="5912" w:type="dxa"/>
            <w:shd w:val="clear" w:color="auto" w:fill="4472C4" w:themeFill="accent1"/>
            <w:vAlign w:val="center"/>
          </w:tcPr>
          <w:p w14:paraId="17B71909" w14:textId="77777777" w:rsidR="00D94044" w:rsidRDefault="00D94044" w:rsidP="00FB5B7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 xml:space="preserve">Survey </w:t>
            </w:r>
            <w:r>
              <w:rPr>
                <w:rFonts w:ascii="Gill Sans MT" w:eastAsia="Times New Roman" w:hAnsi="Gill Sans MT" w:cs="Calibri"/>
                <w:color w:val="FFFFFF"/>
              </w:rPr>
              <w:t>Measure from</w:t>
            </w:r>
          </w:p>
          <w:p w14:paraId="057293D5" w14:textId="77777777" w:rsidR="00D94044" w:rsidRPr="0066775F" w:rsidRDefault="00D94044" w:rsidP="00FB5B7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090D5D">
              <w:rPr>
                <w:rFonts w:ascii="Gill Sans MT" w:eastAsia="Times New Roman" w:hAnsi="Gill Sans MT" w:cs="Calibri"/>
                <w:color w:val="FFFFFF"/>
                <w:u w:val="single"/>
              </w:rPr>
              <w:t>SUPPORTIVE ENVIRONMENT</w:t>
            </w:r>
            <w:r>
              <w:rPr>
                <w:rFonts w:ascii="Gill Sans MT" w:eastAsia="Times New Roman" w:hAnsi="Gill Sans MT" w:cs="Calibri"/>
                <w:color w:val="FFFFFF"/>
              </w:rPr>
              <w:t xml:space="preserve"> in the 5Essentials Survey</w:t>
            </w:r>
          </w:p>
        </w:tc>
        <w:tc>
          <w:tcPr>
            <w:tcW w:w="2846" w:type="dxa"/>
            <w:shd w:val="clear" w:color="auto" w:fill="4472C4" w:themeFill="accent1"/>
          </w:tcPr>
          <w:p w14:paraId="45FA202B" w14:textId="77777777" w:rsidR="00D94044" w:rsidRPr="0066775F" w:rsidRDefault="00D94044" w:rsidP="00C279E5">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s="Calibri"/>
                <w:color w:val="FFFFFF"/>
              </w:rPr>
              <w:t>2022-2023 or 2021-2022 response</w:t>
            </w:r>
          </w:p>
        </w:tc>
        <w:tc>
          <w:tcPr>
            <w:tcW w:w="3027" w:type="dxa"/>
            <w:shd w:val="clear" w:color="auto" w:fill="4472C4" w:themeFill="accent1"/>
            <w:vAlign w:val="center"/>
          </w:tcPr>
          <w:p w14:paraId="0EFB2195" w14:textId="77777777" w:rsidR="00D94044" w:rsidRDefault="00D94044" w:rsidP="00C279E5">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4D97FB7A" w14:textId="77777777" w:rsidR="00D94044" w:rsidRPr="00E907D8" w:rsidRDefault="00D94044" w:rsidP="00C279E5">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r>
      <w:tr w:rsidR="00D94044" w:rsidRPr="0066775F" w14:paraId="7F12D97D" w14:textId="77777777" w:rsidTr="36F65E80">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vAlign w:val="center"/>
          </w:tcPr>
          <w:p w14:paraId="350E6B95" w14:textId="77777777" w:rsidR="00D94044" w:rsidRPr="0066775F" w:rsidRDefault="00D94044" w:rsidP="00C279E5">
            <w:pPr>
              <w:rPr>
                <w:rFonts w:ascii="Gill Sans MT" w:eastAsia="Times New Roman" w:hAnsi="Gill Sans MT" w:cs="Calibri"/>
              </w:rPr>
            </w:pPr>
            <w:r w:rsidRPr="0066775F">
              <w:rPr>
                <w:rFonts w:ascii="Gill Sans MT" w:eastAsia="Times New Roman" w:hAnsi="Gill Sans MT" w:cs="Calibri"/>
              </w:rPr>
              <w:t>Student Survey</w:t>
            </w:r>
          </w:p>
        </w:tc>
        <w:tc>
          <w:tcPr>
            <w:tcW w:w="5912" w:type="dxa"/>
            <w:shd w:val="clear" w:color="auto" w:fill="DBE5F1"/>
          </w:tcPr>
          <w:p w14:paraId="71AB84D6" w14:textId="0F3D43EC" w:rsidR="00D94044" w:rsidRPr="0066775F" w:rsidRDefault="7A1C61B0"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“My teacher notices if I have trouble learning something”</w:t>
            </w:r>
          </w:p>
          <w:p w14:paraId="4A5C7392" w14:textId="374D77F4" w:rsidR="00D94044" w:rsidRPr="0066775F" w:rsidRDefault="00D94044"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3EFCA41" w14:textId="23888985" w:rsidR="00D94044" w:rsidRPr="0066775F" w:rsidRDefault="7A1C61B0"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“My teacher helps me catch up if I am behind.”</w:t>
            </w:r>
          </w:p>
        </w:tc>
        <w:tc>
          <w:tcPr>
            <w:tcW w:w="2846" w:type="dxa"/>
            <w:shd w:val="clear" w:color="auto" w:fill="DBE5F1"/>
          </w:tcPr>
          <w:p w14:paraId="55C03443" w14:textId="54F846C9" w:rsidR="00D94044" w:rsidRPr="0066775F" w:rsidRDefault="7A1C61B0"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89%</w:t>
            </w:r>
            <w:r w:rsidR="0A6F1C50" w:rsidRPr="36F65E80">
              <w:rPr>
                <w:rFonts w:ascii="Calibri" w:eastAsia="Times New Roman" w:hAnsi="Calibri" w:cs="Calibri"/>
              </w:rPr>
              <w:t xml:space="preserve"> </w:t>
            </w:r>
            <w:r w:rsidR="6BD4E6DB" w:rsidRPr="36F65E80">
              <w:rPr>
                <w:rFonts w:ascii="Calibri" w:eastAsia="Times New Roman" w:hAnsi="Calibri" w:cs="Calibri"/>
              </w:rPr>
              <w:t>“Agree</w:t>
            </w:r>
            <w:r w:rsidR="7E8477E5" w:rsidRPr="36F65E80">
              <w:rPr>
                <w:rFonts w:ascii="Calibri" w:eastAsia="Times New Roman" w:hAnsi="Calibri" w:cs="Calibri"/>
              </w:rPr>
              <w:t>”</w:t>
            </w:r>
            <w:r w:rsidR="6BD4E6DB" w:rsidRPr="36F65E80">
              <w:rPr>
                <w:rFonts w:ascii="Calibri" w:eastAsia="Times New Roman" w:hAnsi="Calibri" w:cs="Calibri"/>
              </w:rPr>
              <w:t xml:space="preserve"> and </w:t>
            </w:r>
            <w:r w:rsidR="3DB7EA5A" w:rsidRPr="36F65E80">
              <w:rPr>
                <w:rFonts w:ascii="Calibri" w:eastAsia="Times New Roman" w:hAnsi="Calibri" w:cs="Calibri"/>
              </w:rPr>
              <w:t>“</w:t>
            </w:r>
            <w:r w:rsidR="6BD4E6DB" w:rsidRPr="36F65E80">
              <w:rPr>
                <w:rFonts w:ascii="Calibri" w:eastAsia="Times New Roman" w:hAnsi="Calibri" w:cs="Calibri"/>
              </w:rPr>
              <w:t>Strongly Agree”</w:t>
            </w:r>
          </w:p>
          <w:p w14:paraId="20E51B6A" w14:textId="501D7FF2" w:rsidR="00D94044" w:rsidRPr="0066775F" w:rsidRDefault="00D94044"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F96A722" w14:textId="4948C249" w:rsidR="00D94044" w:rsidRPr="0066775F" w:rsidRDefault="7A1C61B0"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90%</w:t>
            </w:r>
            <w:r w:rsidR="3A6E0939" w:rsidRPr="36F65E80">
              <w:rPr>
                <w:rFonts w:ascii="Calibri" w:eastAsia="Times New Roman" w:hAnsi="Calibri" w:cs="Calibri"/>
              </w:rPr>
              <w:t xml:space="preserve"> “Agree” and “Strongly Agree”</w:t>
            </w:r>
          </w:p>
        </w:tc>
        <w:tc>
          <w:tcPr>
            <w:tcW w:w="3027" w:type="dxa"/>
            <w:shd w:val="clear" w:color="auto" w:fill="DBE5F1"/>
          </w:tcPr>
          <w:p w14:paraId="7011E4EE" w14:textId="6697EFCB" w:rsidR="00D94044" w:rsidRPr="0066775F" w:rsidRDefault="7A1C61B0"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95%</w:t>
            </w:r>
            <w:r w:rsidR="5E851BB0" w:rsidRPr="36F65E80">
              <w:rPr>
                <w:rFonts w:ascii="Calibri" w:eastAsia="Times New Roman" w:hAnsi="Calibri" w:cs="Calibri"/>
              </w:rPr>
              <w:t xml:space="preserve"> “Agree” and “Strongly Agree”</w:t>
            </w:r>
          </w:p>
          <w:p w14:paraId="5D92D699" w14:textId="0D37F6C3" w:rsidR="00D94044" w:rsidRPr="0066775F" w:rsidRDefault="00D94044"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B95CD12" w14:textId="210260C3" w:rsidR="00D94044" w:rsidRPr="0066775F" w:rsidRDefault="7A1C61B0" w:rsidP="36F65E8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95%</w:t>
            </w:r>
            <w:r w:rsidR="0B616B16" w:rsidRPr="36F65E80">
              <w:rPr>
                <w:rFonts w:ascii="Calibri" w:eastAsia="Times New Roman" w:hAnsi="Calibri" w:cs="Calibri"/>
              </w:rPr>
              <w:t xml:space="preserve"> “Agree” and “Strongly Agree”</w:t>
            </w:r>
          </w:p>
        </w:tc>
      </w:tr>
      <w:tr w:rsidR="00D94044" w:rsidRPr="0066775F" w14:paraId="5EE70E71" w14:textId="77777777" w:rsidTr="36F65E80">
        <w:trPr>
          <w:trHeight w:val="720"/>
          <w:jc w:val="center"/>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073E1481" w14:textId="77777777" w:rsidR="00D94044" w:rsidRPr="0066775F" w:rsidRDefault="00D94044" w:rsidP="00C279E5">
            <w:pPr>
              <w:rPr>
                <w:rFonts w:ascii="Gill Sans MT" w:eastAsia="Times New Roman" w:hAnsi="Gill Sans MT" w:cs="Calibri"/>
              </w:rPr>
            </w:pPr>
            <w:r w:rsidRPr="0066775F">
              <w:rPr>
                <w:rFonts w:ascii="Gill Sans MT" w:eastAsia="Times New Roman" w:hAnsi="Gill Sans MT" w:cs="Calibri"/>
              </w:rPr>
              <w:t>Staff Survey</w:t>
            </w:r>
          </w:p>
        </w:tc>
        <w:tc>
          <w:tcPr>
            <w:tcW w:w="5912" w:type="dxa"/>
            <w:shd w:val="clear" w:color="auto" w:fill="FFFFFF" w:themeFill="background1"/>
          </w:tcPr>
          <w:p w14:paraId="5220BBB2" w14:textId="34114460" w:rsidR="00D94044" w:rsidRPr="0066775F" w:rsidRDefault="7194A6B1" w:rsidP="00C279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“A member of the school leadership team presses teachers to implement what they have learned in professional development.”</w:t>
            </w:r>
          </w:p>
        </w:tc>
        <w:tc>
          <w:tcPr>
            <w:tcW w:w="2846" w:type="dxa"/>
            <w:shd w:val="clear" w:color="auto" w:fill="FFFFFF" w:themeFill="background1"/>
          </w:tcPr>
          <w:p w14:paraId="13CB595B" w14:textId="4C812530" w:rsidR="00D94044" w:rsidRPr="0066775F" w:rsidRDefault="3D2675A7" w:rsidP="00C279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xml:space="preserve">22% </w:t>
            </w:r>
            <w:r w:rsidR="5DD6EA7E" w:rsidRPr="36F65E80">
              <w:rPr>
                <w:rFonts w:ascii="Calibri" w:eastAsia="Times New Roman" w:hAnsi="Calibri" w:cs="Calibri"/>
              </w:rPr>
              <w:t>“</w:t>
            </w:r>
            <w:r w:rsidRPr="36F65E80">
              <w:rPr>
                <w:rFonts w:ascii="Calibri" w:eastAsia="Times New Roman" w:hAnsi="Calibri" w:cs="Calibri"/>
              </w:rPr>
              <w:t>Strongly Agree</w:t>
            </w:r>
            <w:r w:rsidR="003ACB52" w:rsidRPr="36F65E80">
              <w:rPr>
                <w:rFonts w:ascii="Calibri" w:eastAsia="Times New Roman" w:hAnsi="Calibri" w:cs="Calibri"/>
              </w:rPr>
              <w:t>”</w:t>
            </w:r>
          </w:p>
        </w:tc>
        <w:tc>
          <w:tcPr>
            <w:tcW w:w="3027" w:type="dxa"/>
            <w:shd w:val="clear" w:color="auto" w:fill="FFFFFF" w:themeFill="background1"/>
          </w:tcPr>
          <w:p w14:paraId="6D9C8D39" w14:textId="3CB3A806" w:rsidR="00D94044" w:rsidRPr="0066775F" w:rsidRDefault="3D2675A7" w:rsidP="00C279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xml:space="preserve">50% </w:t>
            </w:r>
            <w:r w:rsidR="163C0353" w:rsidRPr="36F65E80">
              <w:rPr>
                <w:rFonts w:ascii="Calibri" w:eastAsia="Times New Roman" w:hAnsi="Calibri" w:cs="Calibri"/>
              </w:rPr>
              <w:t>“</w:t>
            </w:r>
            <w:r w:rsidRPr="36F65E80">
              <w:rPr>
                <w:rFonts w:ascii="Calibri" w:eastAsia="Times New Roman" w:hAnsi="Calibri" w:cs="Calibri"/>
              </w:rPr>
              <w:t>Strongly Agree</w:t>
            </w:r>
            <w:r w:rsidR="1581EEFC" w:rsidRPr="36F65E80">
              <w:rPr>
                <w:rFonts w:ascii="Calibri" w:eastAsia="Times New Roman" w:hAnsi="Calibri" w:cs="Calibri"/>
              </w:rPr>
              <w:t>”</w:t>
            </w:r>
          </w:p>
        </w:tc>
      </w:tr>
      <w:tr w:rsidR="00D94044" w:rsidRPr="0066775F" w14:paraId="06537B99" w14:textId="77777777" w:rsidTr="36F65E80">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vAlign w:val="center"/>
          </w:tcPr>
          <w:p w14:paraId="0DBA03FF" w14:textId="77777777" w:rsidR="00D94044" w:rsidRPr="0066775F" w:rsidRDefault="00D94044" w:rsidP="00C279E5">
            <w:pPr>
              <w:rPr>
                <w:rFonts w:ascii="Gill Sans MT" w:eastAsia="Times New Roman" w:hAnsi="Gill Sans MT" w:cs="Calibri"/>
              </w:rPr>
            </w:pPr>
            <w:r w:rsidRPr="0066775F">
              <w:rPr>
                <w:rFonts w:ascii="Gill Sans MT" w:eastAsia="Times New Roman" w:hAnsi="Gill Sans MT" w:cs="Calibri"/>
              </w:rPr>
              <w:t>Family Survey</w:t>
            </w:r>
          </w:p>
        </w:tc>
        <w:tc>
          <w:tcPr>
            <w:tcW w:w="5912" w:type="dxa"/>
            <w:shd w:val="clear" w:color="auto" w:fill="DBE5F1"/>
          </w:tcPr>
          <w:p w14:paraId="675E05EE" w14:textId="77777777" w:rsidR="00D94044" w:rsidRPr="0066775F" w:rsidRDefault="00D94044" w:rsidP="00C279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846" w:type="dxa"/>
            <w:shd w:val="clear" w:color="auto" w:fill="DBE5F1"/>
          </w:tcPr>
          <w:p w14:paraId="2FC17F8B" w14:textId="77777777" w:rsidR="00D94044" w:rsidRPr="0066775F" w:rsidRDefault="00D94044" w:rsidP="00C279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027" w:type="dxa"/>
            <w:shd w:val="clear" w:color="auto" w:fill="DBE5F1"/>
          </w:tcPr>
          <w:p w14:paraId="0A4F7224" w14:textId="77777777" w:rsidR="00D94044" w:rsidRPr="0066775F" w:rsidRDefault="00D94044" w:rsidP="00C279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5AE48A43"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A66BB1" w:rsidRPr="0066775F" w14:paraId="2FB1153E" w14:textId="77777777" w:rsidTr="36F65E80">
        <w:trPr>
          <w:cantSplit/>
          <w:trHeight w:val="503"/>
          <w:jc w:val="center"/>
        </w:trPr>
        <w:tc>
          <w:tcPr>
            <w:tcW w:w="11546" w:type="dxa"/>
            <w:shd w:val="clear" w:color="auto" w:fill="DBE5F1"/>
            <w:vAlign w:val="center"/>
          </w:tcPr>
          <w:p w14:paraId="63BB7D85" w14:textId="77777777" w:rsidR="00A66BB1" w:rsidRDefault="00A66BB1" w:rsidP="00C279E5">
            <w:pPr>
              <w:rPr>
                <w:rFonts w:ascii="Gill Sans MT" w:eastAsia="Times New Roman" w:hAnsi="Gill Sans MT" w:cs="Calibri"/>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w:t>
            </w:r>
            <w:r w:rsidR="00FB5B7E">
              <w:rPr>
                <w:rFonts w:ascii="Gill Sans MT" w:eastAsia="Times New Roman" w:hAnsi="Gill Sans MT" w:cs="Calibri"/>
              </w:rPr>
              <w:t>3</w:t>
            </w:r>
            <w:r w:rsidR="000E219B">
              <w:rPr>
                <w:rFonts w:ascii="Gill Sans MT" w:eastAsia="Times New Roman" w:hAnsi="Gill Sans MT" w:cs="Calibri"/>
              </w:rPr>
              <w:t>-2</w:t>
            </w:r>
            <w:r w:rsidR="00FB5B7E">
              <w:rPr>
                <w:rFonts w:ascii="Gill Sans MT" w:eastAsia="Times New Roman" w:hAnsi="Gill Sans MT" w:cs="Calibri"/>
              </w:rPr>
              <w:t>4</w:t>
            </w:r>
            <w:r w:rsidRPr="0066775F">
              <w:rPr>
                <w:rFonts w:ascii="Gill Sans MT" w:eastAsia="Times New Roman" w:hAnsi="Gill Sans MT" w:cs="Calibri"/>
              </w:rPr>
              <w:t xml:space="preserve"> school year.</w:t>
            </w:r>
          </w:p>
          <w:p w14:paraId="53B623E1" w14:textId="77777777" w:rsidR="00090D5D" w:rsidRPr="0066775F" w:rsidRDefault="00090D5D" w:rsidP="00090D5D">
            <w:pPr>
              <w:jc w:val="center"/>
              <w:rPr>
                <w:rFonts w:ascii="Gill Sans MT" w:eastAsia="Calibri" w:hAnsi="Gill Sans MT" w:cs="Times New Roman"/>
                <w:color w:val="000000"/>
              </w:rPr>
            </w:pPr>
            <w:r w:rsidRPr="00090D5D">
              <w:rPr>
                <w:rFonts w:ascii="Gill Sans MT" w:eastAsia="Calibri" w:hAnsi="Gill Sans MT" w:cs="Times New Roman"/>
                <w:b/>
                <w:color w:val="000000"/>
              </w:rPr>
              <w:t>Use a SMART Goal</w:t>
            </w:r>
          </w:p>
        </w:tc>
      </w:tr>
      <w:tr w:rsidR="00A66BB1" w:rsidRPr="0066775F" w14:paraId="50F40DEB" w14:textId="77777777" w:rsidTr="36F65E80">
        <w:trPr>
          <w:cantSplit/>
          <w:trHeight w:val="2547"/>
          <w:jc w:val="center"/>
        </w:trPr>
        <w:tc>
          <w:tcPr>
            <w:tcW w:w="11546" w:type="dxa"/>
          </w:tcPr>
          <w:p w14:paraId="77A52294" w14:textId="4685F0D1" w:rsidR="00A66BB1" w:rsidRPr="0066775F" w:rsidRDefault="2B196679" w:rsidP="00C279E5">
            <w:pPr>
              <w:rPr>
                <w:rFonts w:ascii="Calibri" w:eastAsia="Calibri" w:hAnsi="Calibri" w:cs="Times New Roman"/>
                <w:color w:val="000000"/>
              </w:rPr>
            </w:pPr>
            <w:r w:rsidRPr="36F65E80">
              <w:rPr>
                <w:rFonts w:ascii="Calibri" w:eastAsia="Calibri" w:hAnsi="Calibri" w:cs="Times New Roman"/>
                <w:color w:val="000000" w:themeColor="text1"/>
              </w:rPr>
              <w:t>By the end of the 2023-24 school year</w:t>
            </w:r>
            <w:r w:rsidR="221A5ECC" w:rsidRPr="36F65E80">
              <w:rPr>
                <w:rFonts w:ascii="Calibri" w:eastAsia="Calibri" w:hAnsi="Calibri" w:cs="Times New Roman"/>
                <w:color w:val="000000" w:themeColor="text1"/>
              </w:rPr>
              <w:t>,</w:t>
            </w:r>
            <w:r w:rsidRPr="36F65E80">
              <w:rPr>
                <w:rFonts w:ascii="Calibri" w:eastAsia="Calibri" w:hAnsi="Calibri" w:cs="Times New Roman"/>
                <w:color w:val="000000" w:themeColor="text1"/>
              </w:rPr>
              <w:t xml:space="preserve"> chronic absenteeism will be reduced from </w:t>
            </w:r>
            <w:r w:rsidR="4C5F9161" w:rsidRPr="36F65E80">
              <w:rPr>
                <w:rFonts w:ascii="Calibri" w:eastAsia="Calibri" w:hAnsi="Calibri" w:cs="Times New Roman"/>
                <w:color w:val="000000" w:themeColor="text1"/>
              </w:rPr>
              <w:t>40</w:t>
            </w:r>
            <w:r w:rsidR="6345BDE5" w:rsidRPr="36F65E80">
              <w:rPr>
                <w:rFonts w:ascii="Calibri" w:eastAsia="Calibri" w:hAnsi="Calibri" w:cs="Times New Roman"/>
                <w:color w:val="000000" w:themeColor="text1"/>
              </w:rPr>
              <w:t xml:space="preserve">% </w:t>
            </w:r>
            <w:r w:rsidRPr="36F65E80">
              <w:rPr>
                <w:rFonts w:ascii="Calibri" w:eastAsia="Calibri" w:hAnsi="Calibri" w:cs="Times New Roman"/>
                <w:color w:val="000000" w:themeColor="text1"/>
              </w:rPr>
              <w:t xml:space="preserve">to </w:t>
            </w:r>
            <w:r w:rsidR="7D0B5138" w:rsidRPr="36F65E80">
              <w:rPr>
                <w:rFonts w:ascii="Calibri" w:eastAsia="Calibri" w:hAnsi="Calibri" w:cs="Times New Roman"/>
                <w:color w:val="000000" w:themeColor="text1"/>
              </w:rPr>
              <w:t>3</w:t>
            </w:r>
            <w:r w:rsidR="1D83997A" w:rsidRPr="36F65E80">
              <w:rPr>
                <w:rFonts w:ascii="Calibri" w:eastAsia="Calibri" w:hAnsi="Calibri" w:cs="Times New Roman"/>
                <w:color w:val="000000" w:themeColor="text1"/>
              </w:rPr>
              <w:t>0</w:t>
            </w:r>
            <w:r w:rsidR="7D0B5138" w:rsidRPr="36F65E80">
              <w:rPr>
                <w:rFonts w:ascii="Calibri" w:eastAsia="Calibri" w:hAnsi="Calibri" w:cs="Times New Roman"/>
                <w:color w:val="000000" w:themeColor="text1"/>
              </w:rPr>
              <w:t>%</w:t>
            </w:r>
            <w:r w:rsidR="0F9B19C7" w:rsidRPr="36F65E80">
              <w:rPr>
                <w:rFonts w:ascii="Calibri" w:eastAsia="Calibri" w:hAnsi="Calibri" w:cs="Times New Roman"/>
                <w:color w:val="000000" w:themeColor="text1"/>
              </w:rPr>
              <w:t xml:space="preserve"> as measured by</w:t>
            </w:r>
            <w:r w:rsidR="24AF2695" w:rsidRPr="36F65E80">
              <w:rPr>
                <w:rFonts w:ascii="Calibri" w:eastAsia="Calibri" w:hAnsi="Calibri" w:cs="Times New Roman"/>
                <w:color w:val="000000" w:themeColor="text1"/>
              </w:rPr>
              <w:t xml:space="preserve"> an improvement in academics, </w:t>
            </w:r>
            <w:r w:rsidR="0C5C5A0F" w:rsidRPr="36F65E80">
              <w:rPr>
                <w:rFonts w:ascii="Calibri" w:eastAsia="Calibri" w:hAnsi="Calibri" w:cs="Times New Roman"/>
                <w:color w:val="000000" w:themeColor="text1"/>
              </w:rPr>
              <w:t>behavior,</w:t>
            </w:r>
            <w:r w:rsidR="24AF2695" w:rsidRPr="36F65E80">
              <w:rPr>
                <w:rFonts w:ascii="Calibri" w:eastAsia="Calibri" w:hAnsi="Calibri" w:cs="Times New Roman"/>
                <w:color w:val="000000" w:themeColor="text1"/>
              </w:rPr>
              <w:t xml:space="preserve"> and attendance of 80 target students</w:t>
            </w:r>
            <w:r w:rsidR="12FEEBB9" w:rsidRPr="36F65E80">
              <w:rPr>
                <w:rFonts w:ascii="Calibri" w:eastAsia="Calibri" w:hAnsi="Calibri" w:cs="Times New Roman"/>
                <w:color w:val="000000" w:themeColor="text1"/>
              </w:rPr>
              <w:t xml:space="preserve">. </w:t>
            </w:r>
          </w:p>
        </w:tc>
      </w:tr>
    </w:tbl>
    <w:p w14:paraId="007DCDA8" w14:textId="77777777" w:rsidR="0063023A" w:rsidRDefault="0063023A" w:rsidP="00A66BB1">
      <w:pPr>
        <w:rPr>
          <w:rFonts w:ascii="Calibri" w:eastAsia="Calibri" w:hAnsi="Calibri" w:cs="Times New Roman"/>
          <w:b/>
          <w:bCs/>
          <w:color w:val="000000"/>
        </w:rPr>
        <w:sectPr w:rsidR="0063023A" w:rsidSect="00C366E2">
          <w:headerReference w:type="default" r:id="rId17"/>
          <w:pgSz w:w="15840" w:h="12240" w:orient="landscape"/>
          <w:pgMar w:top="1080" w:right="1080" w:bottom="1080" w:left="1080" w:header="720" w:footer="720" w:gutter="0"/>
          <w:cols w:space="720"/>
          <w:docGrid w:linePitch="360"/>
        </w:sectPr>
      </w:pPr>
    </w:p>
    <w:p w14:paraId="751F128F" w14:textId="77777777" w:rsidR="00A66BB1" w:rsidRDefault="00A66BB1" w:rsidP="00AE699E">
      <w:pPr>
        <w:pStyle w:val="Heading1"/>
      </w:pPr>
      <w:r w:rsidRPr="0066775F">
        <w:t xml:space="preserve">COMMITMENT </w:t>
      </w:r>
      <w:r>
        <w:t>3</w:t>
      </w:r>
    </w:p>
    <w:p w14:paraId="59C2B9AD" w14:textId="77777777" w:rsidR="00A66BB1" w:rsidRDefault="00A66BB1" w:rsidP="00D71952">
      <w:pPr>
        <w:keepNext/>
        <w:keepLines/>
        <w:shd w:val="clear" w:color="auto" w:fill="9CC2E5" w:themeFill="accent5" w:themeFillTint="99"/>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p w14:paraId="6BC480E7" w14:textId="77777777" w:rsidR="00090D5D" w:rsidRPr="0047477D" w:rsidRDefault="00090D5D" w:rsidP="00D71952">
      <w:pPr>
        <w:keepNext/>
        <w:keepLines/>
        <w:shd w:val="clear" w:color="auto" w:fill="9CC2E5" w:themeFill="accent5" w:themeFillTint="99"/>
        <w:spacing w:before="40"/>
        <w:outlineLvl w:val="1"/>
        <w:rPr>
          <w:rFonts w:ascii="Gill Sans MT" w:eastAsia="Times New Roman" w:hAnsi="Gill Sans MT" w:cs="Times New Roman"/>
          <w:color w:val="365F91"/>
          <w:sz w:val="32"/>
          <w:szCs w:val="26"/>
          <w:u w:val="single"/>
        </w:rPr>
      </w:pPr>
      <w:r w:rsidRPr="0047477D">
        <w:rPr>
          <w:rFonts w:ascii="Gill Sans MT" w:eastAsia="Times New Roman" w:hAnsi="Gill Sans MT" w:cs="Times New Roman"/>
          <w:b/>
          <w:color w:val="365F91"/>
          <w:sz w:val="32"/>
          <w:szCs w:val="26"/>
          <w:u w:val="single"/>
        </w:rPr>
        <w:t xml:space="preserve">Aligned to YPS Strategic Plan Goal IV: Community-Wide Engagement </w:t>
      </w:r>
    </w:p>
    <w:p w14:paraId="7C6B9C8D" w14:textId="77777777" w:rsidR="00090D5D" w:rsidRPr="0066775F" w:rsidRDefault="00090D5D" w:rsidP="00D71952">
      <w:pPr>
        <w:keepNext/>
        <w:keepLines/>
        <w:shd w:val="clear" w:color="auto" w:fill="9CC2E5" w:themeFill="accent5" w:themeFillTint="99"/>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b/>
          <w:i/>
          <w:color w:val="365F91"/>
          <w:sz w:val="32"/>
          <w:szCs w:val="26"/>
        </w:rPr>
        <w:t>Develop family and community partnerships through active engagement, participation and communication to support stronger and meaningful connections.</w:t>
      </w:r>
    </w:p>
    <w:tbl>
      <w:tblPr>
        <w:tblStyle w:val="TableGridLight"/>
        <w:tblW w:w="13755" w:type="dxa"/>
        <w:tblLook w:val="04A0" w:firstRow="1" w:lastRow="0" w:firstColumn="1" w:lastColumn="0" w:noHBand="0" w:noVBand="1"/>
      </w:tblPr>
      <w:tblGrid>
        <w:gridCol w:w="4485"/>
        <w:gridCol w:w="9270"/>
      </w:tblGrid>
      <w:tr w:rsidR="00A66BB1" w:rsidRPr="0066775F" w14:paraId="572F094F" w14:textId="77777777" w:rsidTr="36F65E80">
        <w:trPr>
          <w:trHeight w:val="723"/>
        </w:trPr>
        <w:tc>
          <w:tcPr>
            <w:tcW w:w="4485" w:type="dxa"/>
            <w:shd w:val="clear" w:color="auto" w:fill="D9E2F3" w:themeFill="accent1" w:themeFillTint="33"/>
            <w:hideMark/>
          </w:tcPr>
          <w:p w14:paraId="4DF6CF58" w14:textId="77777777" w:rsidR="00A66BB1" w:rsidRPr="0066775F" w:rsidRDefault="00A66BB1" w:rsidP="00C279E5">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commitment we will promote for </w:t>
            </w:r>
            <w:r w:rsidR="000E219B">
              <w:rPr>
                <w:rFonts w:ascii="Gill Sans MT" w:eastAsia="Times New Roman" w:hAnsi="Gill Sans MT" w:cs="Calibri"/>
                <w:b/>
                <w:bCs/>
                <w:sz w:val="24"/>
                <w:szCs w:val="24"/>
              </w:rPr>
              <w:t>202</w:t>
            </w:r>
            <w:r w:rsidR="00174831">
              <w:rPr>
                <w:rFonts w:ascii="Gill Sans MT" w:eastAsia="Times New Roman" w:hAnsi="Gill Sans MT" w:cs="Calibri"/>
                <w:b/>
                <w:bCs/>
                <w:sz w:val="24"/>
                <w:szCs w:val="24"/>
              </w:rPr>
              <w:t>3-</w:t>
            </w:r>
            <w:r w:rsidR="000E219B">
              <w:rPr>
                <w:rFonts w:ascii="Gill Sans MT" w:eastAsia="Times New Roman" w:hAnsi="Gill Sans MT" w:cs="Calibri"/>
                <w:b/>
                <w:bCs/>
                <w:sz w:val="24"/>
                <w:szCs w:val="24"/>
              </w:rPr>
              <w:t>2</w:t>
            </w:r>
            <w:r w:rsidR="00174831">
              <w:rPr>
                <w:rFonts w:ascii="Gill Sans MT" w:eastAsia="Times New Roman" w:hAnsi="Gill Sans MT" w:cs="Calibri"/>
                <w:b/>
                <w:bCs/>
                <w:sz w:val="24"/>
                <w:szCs w:val="24"/>
              </w:rPr>
              <w:t>4</w:t>
            </w:r>
            <w:r w:rsidRPr="0066775F">
              <w:rPr>
                <w:rFonts w:ascii="Gill Sans MT" w:eastAsia="Times New Roman" w:hAnsi="Gill Sans MT" w:cs="Calibri"/>
                <w:b/>
                <w:bCs/>
                <w:sz w:val="24"/>
                <w:szCs w:val="24"/>
              </w:rPr>
              <w:t>?</w:t>
            </w:r>
          </w:p>
        </w:tc>
        <w:tc>
          <w:tcPr>
            <w:tcW w:w="9270" w:type="dxa"/>
          </w:tcPr>
          <w:p w14:paraId="00F18607" w14:textId="22A2B849" w:rsidR="0035114E" w:rsidRPr="0066775F" w:rsidRDefault="1F6308D0" w:rsidP="00C279E5">
            <w:pPr>
              <w:textAlignment w:val="baseline"/>
              <w:rPr>
                <w:rFonts w:ascii="Calibri" w:eastAsia="Times New Roman" w:hAnsi="Calibri" w:cs="Calibri"/>
              </w:rPr>
            </w:pPr>
            <w:r w:rsidRPr="0F2FE4E9">
              <w:rPr>
                <w:rFonts w:ascii="Calibri" w:eastAsia="Times New Roman" w:hAnsi="Calibri" w:cs="Calibri"/>
              </w:rPr>
              <w:t>We commit to increasing family involvement and engagement</w:t>
            </w:r>
          </w:p>
        </w:tc>
      </w:tr>
      <w:tr w:rsidR="00A66BB1" w:rsidRPr="0066775F" w14:paraId="48EF9A40" w14:textId="77777777" w:rsidTr="36F65E80">
        <w:trPr>
          <w:trHeight w:val="729"/>
        </w:trPr>
        <w:tc>
          <w:tcPr>
            <w:tcW w:w="4485" w:type="dxa"/>
            <w:shd w:val="clear" w:color="auto" w:fill="D9E2F3" w:themeFill="accent1" w:themeFillTint="33"/>
          </w:tcPr>
          <w:p w14:paraId="6F65E02B" w14:textId="77777777" w:rsidR="00A66BB1" w:rsidRPr="0066775F" w:rsidRDefault="00A66BB1" w:rsidP="00C279E5">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12E25764" w14:textId="77777777" w:rsidR="00A66BB1" w:rsidRPr="0066775F" w:rsidRDefault="00A66BB1" w:rsidP="00C279E5">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 xml:space="preserve">potentially take into consideration when crafting this </w:t>
            </w:r>
            <w:r w:rsidR="00BD6F7C">
              <w:rPr>
                <w:rFonts w:ascii="Calibri" w:eastAsia="Times New Roman" w:hAnsi="Calibri" w:cs="Calibri"/>
                <w:i/>
                <w:iCs/>
                <w:sz w:val="20"/>
                <w:szCs w:val="20"/>
              </w:rPr>
              <w:t>response:</w:t>
            </w:r>
          </w:p>
          <w:p w14:paraId="1014DEED" w14:textId="77777777" w:rsidR="00090D5D" w:rsidRPr="0066775F" w:rsidRDefault="00090D5D" w:rsidP="00090D5D">
            <w:pPr>
              <w:numPr>
                <w:ilvl w:val="0"/>
                <w:numId w:val="13"/>
              </w:numPr>
              <w:contextualSpacing/>
              <w:textAlignment w:val="baseline"/>
              <w:rPr>
                <w:rFonts w:ascii="Calibri" w:eastAsia="Times New Roman" w:hAnsi="Calibri" w:cs="Calibri"/>
                <w:b/>
                <w:bCs/>
                <w:sz w:val="20"/>
                <w:szCs w:val="20"/>
              </w:rPr>
            </w:pPr>
            <w:r w:rsidRPr="0F2FE4E9">
              <w:rPr>
                <w:rFonts w:ascii="Calibri" w:eastAsia="Times New Roman" w:hAnsi="Calibri" w:cs="Calibri"/>
                <w:i/>
                <w:iCs/>
                <w:sz w:val="20"/>
                <w:szCs w:val="20"/>
              </w:rPr>
              <w:t xml:space="preserve">How does this commitment fit into the school’s vision? </w:t>
            </w:r>
            <w:r w:rsidRPr="0F2FE4E9">
              <w:rPr>
                <w:rFonts w:ascii="Calibri" w:eastAsia="Times New Roman" w:hAnsi="Calibri" w:cs="Calibri"/>
                <w:b/>
                <w:bCs/>
                <w:i/>
                <w:iCs/>
                <w:sz w:val="20"/>
                <w:szCs w:val="20"/>
                <w:u w:val="single"/>
              </w:rPr>
              <w:t>(Envision Activity)</w:t>
            </w:r>
          </w:p>
          <w:p w14:paraId="0119026B" w14:textId="77777777" w:rsidR="00090D5D" w:rsidRPr="0066775F" w:rsidRDefault="00090D5D" w:rsidP="00090D5D">
            <w:pPr>
              <w:numPr>
                <w:ilvl w:val="0"/>
                <w:numId w:val="13"/>
              </w:numPr>
              <w:contextualSpacing/>
              <w:textAlignment w:val="baseline"/>
              <w:rPr>
                <w:rFonts w:ascii="Calibri" w:eastAsia="Times New Roman" w:hAnsi="Calibri" w:cs="Calibri"/>
                <w:b/>
                <w:bCs/>
                <w:sz w:val="20"/>
                <w:szCs w:val="20"/>
              </w:rPr>
            </w:pPr>
            <w:r w:rsidRPr="0F2FE4E9">
              <w:rPr>
                <w:rFonts w:ascii="Calibri" w:eastAsia="Times New Roman" w:hAnsi="Calibri" w:cs="Calibri"/>
                <w:i/>
                <w:iCs/>
                <w:sz w:val="20"/>
                <w:szCs w:val="20"/>
              </w:rPr>
              <w:t xml:space="preserve">Why did this emerge as something to commit to? </w:t>
            </w:r>
            <w:r w:rsidRPr="0F2FE4E9">
              <w:rPr>
                <w:rFonts w:ascii="Calibri" w:eastAsia="Times New Roman" w:hAnsi="Calibri" w:cs="Calibri"/>
                <w:b/>
                <w:bCs/>
                <w:i/>
                <w:iCs/>
                <w:sz w:val="20"/>
                <w:szCs w:val="20"/>
                <w:u w:val="single"/>
              </w:rPr>
              <w:t>(All Analyze Activities)</w:t>
            </w:r>
          </w:p>
          <w:p w14:paraId="5422217A" w14:textId="77777777" w:rsidR="00090D5D" w:rsidRPr="009667EF" w:rsidRDefault="00090D5D" w:rsidP="00090D5D">
            <w:pPr>
              <w:numPr>
                <w:ilvl w:val="0"/>
                <w:numId w:val="13"/>
              </w:numPr>
              <w:contextualSpacing/>
              <w:textAlignment w:val="baseline"/>
              <w:rPr>
                <w:rFonts w:ascii="Calibri" w:eastAsia="Times New Roman" w:hAnsi="Calibri" w:cs="Calibri"/>
                <w:b/>
                <w:bCs/>
                <w:sz w:val="20"/>
                <w:szCs w:val="20"/>
                <w:u w:val="single"/>
              </w:rPr>
            </w:pPr>
            <w:r w:rsidRPr="0F2FE4E9">
              <w:rPr>
                <w:rFonts w:ascii="Calibri" w:eastAsia="Times New Roman" w:hAnsi="Calibri" w:cs="Calibri"/>
                <w:i/>
                <w:iCs/>
                <w:sz w:val="20"/>
                <w:szCs w:val="20"/>
              </w:rPr>
              <w:t xml:space="preserve">In what ways is this commitment influenced by </w:t>
            </w:r>
            <w:r w:rsidR="1CA26900" w:rsidRPr="0F2FE4E9">
              <w:rPr>
                <w:rFonts w:ascii="Calibri" w:eastAsia="Times New Roman" w:hAnsi="Calibri" w:cs="Calibri"/>
                <w:i/>
                <w:iCs/>
                <w:sz w:val="20"/>
                <w:szCs w:val="20"/>
              </w:rPr>
              <w:t>t</w:t>
            </w:r>
            <w:r w:rsidRPr="0F2FE4E9">
              <w:rPr>
                <w:rFonts w:ascii="Calibri" w:eastAsia="Times New Roman" w:hAnsi="Calibri" w:cs="Calibri"/>
                <w:i/>
                <w:iCs/>
                <w:sz w:val="20"/>
                <w:szCs w:val="20"/>
              </w:rPr>
              <w:t xml:space="preserve">he </w:t>
            </w:r>
            <w:r w:rsidRPr="0F2FE4E9">
              <w:rPr>
                <w:rFonts w:ascii="Calibri" w:eastAsia="Times New Roman" w:hAnsi="Calibri" w:cs="Calibri"/>
                <w:b/>
                <w:bCs/>
                <w:i/>
                <w:iCs/>
                <w:sz w:val="20"/>
                <w:szCs w:val="20"/>
                <w:u w:val="single"/>
              </w:rPr>
              <w:t xml:space="preserve">Equity Self-Reflection? Tenet 1: Systems and Structures Inventory? Student Interviews?  </w:t>
            </w:r>
          </w:p>
          <w:p w14:paraId="1BB62344" w14:textId="77777777" w:rsidR="00A66BB1" w:rsidRPr="0066775F" w:rsidRDefault="00090D5D" w:rsidP="00D71952">
            <w:pPr>
              <w:numPr>
                <w:ilvl w:val="0"/>
                <w:numId w:val="13"/>
              </w:numPr>
              <w:contextualSpacing/>
              <w:textAlignment w:val="baseline"/>
              <w:rPr>
                <w:rFonts w:ascii="Calibri" w:eastAsia="Times New Roman" w:hAnsi="Calibri" w:cs="Calibri"/>
                <w:b/>
                <w:bCs/>
              </w:rPr>
            </w:pPr>
            <w:r w:rsidRPr="0F2FE4E9">
              <w:rPr>
                <w:rFonts w:ascii="Calibri" w:eastAsia="Times New Roman" w:hAnsi="Calibri" w:cs="Calibri"/>
                <w:i/>
                <w:iCs/>
                <w:sz w:val="20"/>
                <w:szCs w:val="20"/>
              </w:rPr>
              <w:t xml:space="preserve">How </w:t>
            </w:r>
            <w:r w:rsidR="632D59F3" w:rsidRPr="0F2FE4E9">
              <w:rPr>
                <w:rFonts w:ascii="Calibri" w:eastAsia="Times New Roman" w:hAnsi="Calibri" w:cs="Calibri"/>
                <w:i/>
                <w:iCs/>
                <w:sz w:val="20"/>
                <w:szCs w:val="20"/>
              </w:rPr>
              <w:t xml:space="preserve">are you incorporating </w:t>
            </w:r>
            <w:r w:rsidR="632D59F3" w:rsidRPr="0F2FE4E9">
              <w:rPr>
                <w:rFonts w:ascii="Calibri" w:eastAsia="Times New Roman" w:hAnsi="Calibri" w:cs="Calibri"/>
                <w:b/>
                <w:bCs/>
                <w:i/>
                <w:iCs/>
                <w:sz w:val="20"/>
                <w:szCs w:val="20"/>
                <w:u w:val="single"/>
              </w:rPr>
              <w:t>equity</w:t>
            </w:r>
            <w:r w:rsidR="632D59F3" w:rsidRPr="0F2FE4E9">
              <w:rPr>
                <w:rFonts w:ascii="Calibri" w:eastAsia="Times New Roman" w:hAnsi="Calibri" w:cs="Calibri"/>
                <w:i/>
                <w:iCs/>
                <w:sz w:val="20"/>
                <w:szCs w:val="20"/>
              </w:rPr>
              <w:t xml:space="preserve"> and </w:t>
            </w:r>
            <w:r w:rsidR="632D59F3" w:rsidRPr="0F2FE4E9">
              <w:rPr>
                <w:rFonts w:ascii="Calibri" w:eastAsia="Times New Roman" w:hAnsi="Calibri" w:cs="Calibri"/>
                <w:b/>
                <w:bCs/>
                <w:i/>
                <w:iCs/>
                <w:sz w:val="20"/>
                <w:szCs w:val="20"/>
                <w:u w:val="single"/>
              </w:rPr>
              <w:t>inclusion</w:t>
            </w:r>
            <w:r w:rsidR="632D59F3" w:rsidRPr="0F2FE4E9">
              <w:rPr>
                <w:rFonts w:ascii="Calibri" w:eastAsia="Times New Roman" w:hAnsi="Calibri" w:cs="Calibri"/>
                <w:i/>
                <w:iCs/>
                <w:sz w:val="20"/>
                <w:szCs w:val="20"/>
              </w:rPr>
              <w:t xml:space="preserve"> into this commitment?</w:t>
            </w:r>
          </w:p>
        </w:tc>
        <w:tc>
          <w:tcPr>
            <w:tcW w:w="9270" w:type="dxa"/>
          </w:tcPr>
          <w:p w14:paraId="34723DFD" w14:textId="6A3118F5" w:rsidR="0035114E" w:rsidRPr="0066775F" w:rsidRDefault="317FFCDD" w:rsidP="283F4146">
            <w:pPr>
              <w:textAlignment w:val="baseline"/>
              <w:rPr>
                <w:rFonts w:ascii="Calibri" w:eastAsia="Times New Roman" w:hAnsi="Calibri" w:cs="Calibri"/>
              </w:rPr>
            </w:pPr>
            <w:r w:rsidRPr="36F65E80">
              <w:rPr>
                <w:rFonts w:ascii="Calibri" w:eastAsia="Calibri" w:hAnsi="Calibri" w:cs="Calibri"/>
              </w:rPr>
              <w:t xml:space="preserve">We believe that parent involvement is key to student success. </w:t>
            </w:r>
            <w:r w:rsidR="4D163BC8" w:rsidRPr="36F65E80">
              <w:rPr>
                <w:rFonts w:ascii="Calibri" w:eastAsia="Calibri" w:hAnsi="Calibri" w:cs="Calibri"/>
              </w:rPr>
              <w:t>At Dodson, most of our students are bused from the other side of Yonkers, which sometimes creates a disconnect between students’ own communities and their school community.</w:t>
            </w:r>
            <w:r w:rsidRPr="36F65E80">
              <w:rPr>
                <w:rFonts w:ascii="Calibri" w:eastAsia="Calibri" w:hAnsi="Calibri" w:cs="Calibri"/>
              </w:rPr>
              <w:t xml:space="preserve"> The physical distance also makes it difficult for parents to be as involved in the school as they may want to be and as involved as we need them to be. </w:t>
            </w:r>
          </w:p>
          <w:p w14:paraId="2AAC8A5A" w14:textId="3DE1F1D5" w:rsidR="0035114E" w:rsidRPr="0066775F" w:rsidRDefault="30F7CF29" w:rsidP="283F4146">
            <w:pPr>
              <w:spacing w:line="257" w:lineRule="auto"/>
              <w:textAlignment w:val="baseline"/>
            </w:pPr>
            <w:r w:rsidRPr="283F4146">
              <w:rPr>
                <w:rFonts w:ascii="Calibri" w:eastAsia="Calibri" w:hAnsi="Calibri" w:cs="Calibri"/>
              </w:rPr>
              <w:t xml:space="preserve"> </w:t>
            </w:r>
          </w:p>
          <w:p w14:paraId="4A956768" w14:textId="512FB7E3" w:rsidR="0035114E" w:rsidRPr="0066775F" w:rsidRDefault="7D98A29F" w:rsidP="283F4146">
            <w:pPr>
              <w:spacing w:line="257" w:lineRule="auto"/>
              <w:textAlignment w:val="baseline"/>
            </w:pPr>
            <w:r w:rsidRPr="0F2FE4E9">
              <w:rPr>
                <w:rFonts w:ascii="Calibri" w:eastAsia="Calibri" w:hAnsi="Calibri" w:cs="Calibri"/>
              </w:rPr>
              <w:t xml:space="preserve">We </w:t>
            </w:r>
            <w:r w:rsidR="044A778B" w:rsidRPr="0F2FE4E9">
              <w:rPr>
                <w:rFonts w:ascii="Calibri" w:eastAsia="Calibri" w:hAnsi="Calibri" w:cs="Calibri"/>
              </w:rPr>
              <w:t xml:space="preserve">plan to maximize the opportunities for </w:t>
            </w:r>
            <w:r w:rsidR="4BFF975F" w:rsidRPr="0F2FE4E9">
              <w:rPr>
                <w:rFonts w:ascii="Calibri" w:eastAsia="Calibri" w:hAnsi="Calibri" w:cs="Calibri"/>
              </w:rPr>
              <w:t xml:space="preserve">parents </w:t>
            </w:r>
            <w:r w:rsidR="044A778B" w:rsidRPr="0F2FE4E9">
              <w:rPr>
                <w:rFonts w:ascii="Calibri" w:eastAsia="Calibri" w:hAnsi="Calibri" w:cs="Calibri"/>
              </w:rPr>
              <w:t xml:space="preserve">to </w:t>
            </w:r>
            <w:r w:rsidR="79EF7236" w:rsidRPr="0F2FE4E9">
              <w:rPr>
                <w:rFonts w:ascii="Calibri" w:eastAsia="Calibri" w:hAnsi="Calibri" w:cs="Calibri"/>
              </w:rPr>
              <w:t xml:space="preserve">continue to come </w:t>
            </w:r>
            <w:r w:rsidR="1180339D" w:rsidRPr="0F2FE4E9">
              <w:rPr>
                <w:rFonts w:ascii="Calibri" w:eastAsia="Calibri" w:hAnsi="Calibri" w:cs="Calibri"/>
              </w:rPr>
              <w:t>into</w:t>
            </w:r>
            <w:r w:rsidR="79EF7236" w:rsidRPr="0F2FE4E9">
              <w:rPr>
                <w:rFonts w:ascii="Calibri" w:eastAsia="Calibri" w:hAnsi="Calibri" w:cs="Calibri"/>
              </w:rPr>
              <w:t xml:space="preserve"> the school</w:t>
            </w:r>
            <w:r w:rsidR="044A778B" w:rsidRPr="0F2FE4E9">
              <w:rPr>
                <w:rFonts w:ascii="Calibri" w:eastAsia="Calibri" w:hAnsi="Calibri" w:cs="Calibri"/>
              </w:rPr>
              <w:t>. During the 202</w:t>
            </w:r>
            <w:r w:rsidR="4168F1AB" w:rsidRPr="0F2FE4E9">
              <w:rPr>
                <w:rFonts w:ascii="Calibri" w:eastAsia="Calibri" w:hAnsi="Calibri" w:cs="Calibri"/>
              </w:rPr>
              <w:t>2</w:t>
            </w:r>
            <w:r w:rsidR="044A778B" w:rsidRPr="0F2FE4E9">
              <w:rPr>
                <w:rFonts w:ascii="Calibri" w:eastAsia="Calibri" w:hAnsi="Calibri" w:cs="Calibri"/>
              </w:rPr>
              <w:t>-202</w:t>
            </w:r>
            <w:r w:rsidR="01C649C4" w:rsidRPr="0F2FE4E9">
              <w:rPr>
                <w:rFonts w:ascii="Calibri" w:eastAsia="Calibri" w:hAnsi="Calibri" w:cs="Calibri"/>
              </w:rPr>
              <w:t>3</w:t>
            </w:r>
            <w:r w:rsidR="044A778B" w:rsidRPr="0F2FE4E9">
              <w:rPr>
                <w:rFonts w:ascii="Calibri" w:eastAsia="Calibri" w:hAnsi="Calibri" w:cs="Calibri"/>
              </w:rPr>
              <w:t xml:space="preserve"> school year, we invited parents to events such as Open House, Parent Teacher Conferences, Honor Roll breakfasts</w:t>
            </w:r>
            <w:r w:rsidR="5C06F5A7" w:rsidRPr="0F2FE4E9">
              <w:rPr>
                <w:rFonts w:ascii="Calibri" w:eastAsia="Calibri" w:hAnsi="Calibri" w:cs="Calibri"/>
              </w:rPr>
              <w:t xml:space="preserve">, College is My Future, </w:t>
            </w:r>
            <w:r w:rsidR="3E76BBAA" w:rsidRPr="0F2FE4E9">
              <w:rPr>
                <w:rFonts w:ascii="Calibri" w:eastAsia="Calibri" w:hAnsi="Calibri" w:cs="Calibri"/>
              </w:rPr>
              <w:t xml:space="preserve">and </w:t>
            </w:r>
            <w:r w:rsidR="044A778B" w:rsidRPr="0F2FE4E9">
              <w:rPr>
                <w:rFonts w:ascii="Calibri" w:eastAsia="Calibri" w:hAnsi="Calibri" w:cs="Calibri"/>
              </w:rPr>
              <w:t>the</w:t>
            </w:r>
            <w:r w:rsidR="71086E54" w:rsidRPr="0F2FE4E9">
              <w:rPr>
                <w:rFonts w:ascii="Calibri" w:eastAsia="Calibri" w:hAnsi="Calibri" w:cs="Calibri"/>
              </w:rPr>
              <w:t xml:space="preserve"> holiday and</w:t>
            </w:r>
            <w:r w:rsidR="044A778B" w:rsidRPr="0F2FE4E9">
              <w:rPr>
                <w:rFonts w:ascii="Calibri" w:eastAsia="Calibri" w:hAnsi="Calibri" w:cs="Calibri"/>
              </w:rPr>
              <w:t xml:space="preserve"> </w:t>
            </w:r>
            <w:r w:rsidR="61A6DE64" w:rsidRPr="0F2FE4E9">
              <w:rPr>
                <w:rFonts w:ascii="Calibri" w:eastAsia="Calibri" w:hAnsi="Calibri" w:cs="Calibri"/>
              </w:rPr>
              <w:t>s</w:t>
            </w:r>
            <w:r w:rsidR="044A778B" w:rsidRPr="0F2FE4E9">
              <w:rPr>
                <w:rFonts w:ascii="Calibri" w:eastAsia="Calibri" w:hAnsi="Calibri" w:cs="Calibri"/>
              </w:rPr>
              <w:t>pring concert</w:t>
            </w:r>
            <w:r w:rsidR="2F272AB5" w:rsidRPr="0F2FE4E9">
              <w:rPr>
                <w:rFonts w:ascii="Calibri" w:eastAsia="Calibri" w:hAnsi="Calibri" w:cs="Calibri"/>
              </w:rPr>
              <w:t>s</w:t>
            </w:r>
            <w:r w:rsidR="044A778B" w:rsidRPr="0F2FE4E9">
              <w:rPr>
                <w:rFonts w:ascii="Calibri" w:eastAsia="Calibri" w:hAnsi="Calibri" w:cs="Calibri"/>
              </w:rPr>
              <w:t xml:space="preserve"> and the response was extremely positive. Our open</w:t>
            </w:r>
            <w:r w:rsidR="5DF5B79B" w:rsidRPr="0F2FE4E9">
              <w:rPr>
                <w:rFonts w:ascii="Calibri" w:eastAsia="Calibri" w:hAnsi="Calibri" w:cs="Calibri"/>
              </w:rPr>
              <w:t>-</w:t>
            </w:r>
            <w:r w:rsidR="044A778B" w:rsidRPr="0F2FE4E9">
              <w:rPr>
                <w:rFonts w:ascii="Calibri" w:eastAsia="Calibri" w:hAnsi="Calibri" w:cs="Calibri"/>
              </w:rPr>
              <w:t xml:space="preserve">door policy brought parents in daily for visits and meetings with administration and teachers. This commitment evolved from our hope to keep this momentum going into future school years. </w:t>
            </w:r>
          </w:p>
          <w:p w14:paraId="75ED41A4" w14:textId="3F37AB16" w:rsidR="0035114E" w:rsidRPr="0066775F" w:rsidRDefault="30F7CF29" w:rsidP="283F4146">
            <w:pPr>
              <w:spacing w:line="257" w:lineRule="auto"/>
              <w:textAlignment w:val="baseline"/>
            </w:pPr>
            <w:r w:rsidRPr="283F4146">
              <w:rPr>
                <w:rFonts w:ascii="Calibri" w:eastAsia="Calibri" w:hAnsi="Calibri" w:cs="Calibri"/>
              </w:rPr>
              <w:t xml:space="preserve"> </w:t>
            </w:r>
          </w:p>
          <w:p w14:paraId="4516073A" w14:textId="65DFE004" w:rsidR="0035114E" w:rsidRPr="0066775F" w:rsidRDefault="730BFA47" w:rsidP="283F4146">
            <w:pPr>
              <w:spacing w:line="257" w:lineRule="auto"/>
              <w:textAlignment w:val="baseline"/>
            </w:pPr>
            <w:r w:rsidRPr="36F65E80">
              <w:rPr>
                <w:rFonts w:ascii="Calibri" w:eastAsia="Calibri" w:hAnsi="Calibri" w:cs="Calibri"/>
              </w:rPr>
              <w:t xml:space="preserve">In interviews, students shared that their parents have trust in the school and are willing to share their views and have input. Most students shared that their parents were not unwilling to come </w:t>
            </w:r>
            <w:r w:rsidR="7D9E02F9" w:rsidRPr="36F65E80">
              <w:rPr>
                <w:rFonts w:ascii="Calibri" w:eastAsia="Calibri" w:hAnsi="Calibri" w:cs="Calibri"/>
              </w:rPr>
              <w:t>into</w:t>
            </w:r>
            <w:r w:rsidRPr="36F65E80">
              <w:rPr>
                <w:rFonts w:ascii="Calibri" w:eastAsia="Calibri" w:hAnsi="Calibri" w:cs="Calibri"/>
              </w:rPr>
              <w:t xml:space="preserve"> school, but simply could not make it in for </w:t>
            </w:r>
            <w:r w:rsidR="74125BE6" w:rsidRPr="36F65E80">
              <w:rPr>
                <w:rFonts w:ascii="Calibri" w:eastAsia="Calibri" w:hAnsi="Calibri" w:cs="Calibri"/>
              </w:rPr>
              <w:t>several reasons</w:t>
            </w:r>
            <w:r w:rsidRPr="36F65E80">
              <w:rPr>
                <w:rFonts w:ascii="Calibri" w:eastAsia="Calibri" w:hAnsi="Calibri" w:cs="Calibri"/>
              </w:rPr>
              <w:t xml:space="preserve">. According to the “How Learning Happens” document, relationships are a key element of creating positive learning environments. This extends beyond just children and staff; building relationships with parents is equally important. </w:t>
            </w:r>
          </w:p>
          <w:p w14:paraId="35CD8994" w14:textId="1AC892A2" w:rsidR="0035114E" w:rsidRPr="0066775F" w:rsidRDefault="30F7CF29" w:rsidP="283F4146">
            <w:pPr>
              <w:spacing w:line="257" w:lineRule="auto"/>
              <w:textAlignment w:val="baseline"/>
            </w:pPr>
            <w:r w:rsidRPr="283F4146">
              <w:rPr>
                <w:rFonts w:ascii="Calibri" w:eastAsia="Calibri" w:hAnsi="Calibri" w:cs="Calibri"/>
              </w:rPr>
              <w:t xml:space="preserve"> </w:t>
            </w:r>
          </w:p>
          <w:p w14:paraId="450EA2D7" w14:textId="02E18EC2" w:rsidR="0035114E" w:rsidRPr="0066775F" w:rsidRDefault="30F7CF29" w:rsidP="283F4146">
            <w:pPr>
              <w:textAlignment w:val="baseline"/>
            </w:pPr>
            <w:r w:rsidRPr="283F4146">
              <w:rPr>
                <w:rFonts w:ascii="Calibri" w:eastAsia="Calibri" w:hAnsi="Calibri" w:cs="Calibri"/>
              </w:rPr>
              <w:t>It is our hope that pursuing this commitment will help our teachers and staff build strong and long-lasting relationships with families and increase their commitment to us as a school community.</w:t>
            </w:r>
          </w:p>
        </w:tc>
      </w:tr>
    </w:tbl>
    <w:p w14:paraId="3DD355C9" w14:textId="77777777" w:rsidR="00A66BB1" w:rsidRDefault="00A66BB1" w:rsidP="00A66BB1">
      <w:pPr>
        <w:spacing w:after="0" w:line="240" w:lineRule="auto"/>
        <w:textAlignment w:val="baseline"/>
        <w:rPr>
          <w:rFonts w:ascii="Calibri" w:eastAsia="Times New Roman" w:hAnsi="Calibri" w:cs="Calibri"/>
          <w:b/>
          <w:bCs/>
        </w:rPr>
      </w:pPr>
    </w:p>
    <w:p w14:paraId="1A81F0B1" w14:textId="77777777" w:rsidR="00A66BB1" w:rsidRDefault="00A66BB1" w:rsidP="00A66BB1">
      <w:pPr>
        <w:rPr>
          <w:rFonts w:ascii="Calibri" w:eastAsia="Times New Roman" w:hAnsi="Calibri" w:cs="Calibri"/>
          <w:b/>
          <w:bCs/>
        </w:rPr>
      </w:pPr>
      <w:r>
        <w:rPr>
          <w:rFonts w:ascii="Calibri" w:eastAsia="Times New Roman" w:hAnsi="Calibri" w:cs="Calibri"/>
          <w:b/>
          <w:bCs/>
        </w:rPr>
        <w:br w:type="page"/>
      </w:r>
    </w:p>
    <w:p w14:paraId="1C2EE5E2"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Key Strategies and Resources</w:t>
      </w:r>
    </w:p>
    <w:tbl>
      <w:tblPr>
        <w:tblStyle w:val="GridTable4-Accent11"/>
        <w:tblW w:w="14850" w:type="dxa"/>
        <w:jc w:val="center"/>
        <w:tblLayout w:type="fixed"/>
        <w:tblLook w:val="04A0" w:firstRow="1" w:lastRow="0" w:firstColumn="1" w:lastColumn="0" w:noHBand="0" w:noVBand="1"/>
      </w:tblPr>
      <w:tblGrid>
        <w:gridCol w:w="4650"/>
        <w:gridCol w:w="1530"/>
        <w:gridCol w:w="3521"/>
        <w:gridCol w:w="2674"/>
        <w:gridCol w:w="2475"/>
      </w:tblGrid>
      <w:tr w:rsidR="00B110D2" w:rsidRPr="0066775F" w14:paraId="04036B2B" w14:textId="77777777" w:rsidTr="36F65E80">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4650" w:type="dxa"/>
            <w:shd w:val="clear" w:color="auto" w:fill="1F497D"/>
          </w:tcPr>
          <w:p w14:paraId="55B5BF95" w14:textId="77777777" w:rsidR="00B110D2" w:rsidRPr="0066775F" w:rsidRDefault="00B110D2" w:rsidP="00C279E5">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1530" w:type="dxa"/>
            <w:shd w:val="clear" w:color="auto" w:fill="1F497D"/>
          </w:tcPr>
          <w:p w14:paraId="2F892F2D" w14:textId="77777777" w:rsidR="00B110D2" w:rsidRPr="00756D30" w:rsidRDefault="00B110D2" w:rsidP="00C279E5">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20"/>
                <w:szCs w:val="20"/>
              </w:rPr>
            </w:pPr>
            <w:r w:rsidRPr="00756D30">
              <w:rPr>
                <w:rFonts w:ascii="Gill Sans MT" w:eastAsia="Times New Roman" w:hAnsi="Gill Sans MT" w:cs="Calibri"/>
                <w:sz w:val="20"/>
                <w:szCs w:val="20"/>
              </w:rPr>
              <w:t>TIMEFRAME</w:t>
            </w:r>
          </w:p>
        </w:tc>
        <w:tc>
          <w:tcPr>
            <w:tcW w:w="3521" w:type="dxa"/>
            <w:shd w:val="clear" w:color="auto" w:fill="1F497D"/>
          </w:tcPr>
          <w:p w14:paraId="1E659176" w14:textId="77777777" w:rsidR="00B110D2" w:rsidRPr="0066775F" w:rsidRDefault="00B110D2" w:rsidP="00C279E5">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674" w:type="dxa"/>
            <w:shd w:val="clear" w:color="auto" w:fill="1F497D"/>
          </w:tcPr>
          <w:p w14:paraId="691512F3" w14:textId="77777777" w:rsidR="00B110D2" w:rsidRPr="0066775F" w:rsidRDefault="00B110D2" w:rsidP="00C279E5">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475" w:type="dxa"/>
            <w:shd w:val="clear" w:color="auto" w:fill="1F497D"/>
          </w:tcPr>
          <w:p w14:paraId="1EE06281" w14:textId="77777777" w:rsidR="00B110D2" w:rsidRPr="0066775F" w:rsidRDefault="00B110D2" w:rsidP="00C279E5">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B110D2" w:rsidRPr="0066775F" w14:paraId="447BCB8C" w14:textId="77777777" w:rsidTr="36F65E80">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4650" w:type="dxa"/>
            <w:shd w:val="clear" w:color="auto" w:fill="4472C4" w:themeFill="accent1"/>
            <w:vAlign w:val="center"/>
          </w:tcPr>
          <w:p w14:paraId="598EC150" w14:textId="77777777" w:rsidR="00B110D2" w:rsidRDefault="00B110D2" w:rsidP="00C279E5">
            <w:pPr>
              <w:textAlignment w:val="baseline"/>
              <w:rPr>
                <w:rFonts w:ascii="Gill Sans MT" w:eastAsia="Times New Roman" w:hAnsi="Gill Sans MT" w:cs="Calibri"/>
                <w:color w:val="FFFFFF"/>
              </w:rPr>
            </w:pPr>
            <w:r w:rsidRPr="002406D7">
              <w:rPr>
                <w:rFonts w:ascii="Gill Sans MT" w:eastAsia="Times New Roman" w:hAnsi="Gill Sans MT" w:cs="Calibri"/>
                <w:b w:val="0"/>
                <w:bCs w:val="0"/>
                <w:color w:val="FFFFFF"/>
              </w:rPr>
              <w:t>What strategies will we pursue as part of this commitment?</w:t>
            </w:r>
          </w:p>
          <w:p w14:paraId="717AAFBA" w14:textId="77777777" w:rsidR="00B110D2" w:rsidRDefault="00B110D2" w:rsidP="00C279E5">
            <w:pPr>
              <w:textAlignment w:val="baseline"/>
              <w:rPr>
                <w:rFonts w:ascii="Gill Sans MT" w:eastAsia="Times New Roman" w:hAnsi="Gill Sans MT" w:cs="Segoe UI"/>
                <w:color w:val="FFFFFF"/>
              </w:rPr>
            </w:pPr>
          </w:p>
          <w:p w14:paraId="162D7EE6" w14:textId="77777777" w:rsidR="00B110D2" w:rsidRDefault="00B110D2" w:rsidP="00090D5D">
            <w:pPr>
              <w:textAlignment w:val="baseline"/>
              <w:rPr>
                <w:rFonts w:ascii="Gill Sans MT" w:eastAsia="Times New Roman" w:hAnsi="Gill Sans MT" w:cs="Segoe UI"/>
                <w:color w:val="FFFFFF"/>
              </w:rPr>
            </w:pPr>
            <w:r>
              <w:rPr>
                <w:rFonts w:ascii="Gill Sans MT" w:eastAsia="Times New Roman" w:hAnsi="Gill Sans MT" w:cs="Segoe UI"/>
                <w:color w:val="FFFFFF"/>
              </w:rPr>
              <w:t xml:space="preserve">Must include action steps and initiatives aligned to: </w:t>
            </w:r>
          </w:p>
          <w:p w14:paraId="044ACCC5" w14:textId="77777777" w:rsidR="00B110D2" w:rsidRDefault="00B110D2" w:rsidP="00090D5D">
            <w:pPr>
              <w:textAlignment w:val="baseline"/>
              <w:rPr>
                <w:rFonts w:ascii="Gill Sans MT" w:eastAsia="Times New Roman" w:hAnsi="Gill Sans MT" w:cs="Segoe UI"/>
                <w:color w:val="FFFFFF"/>
              </w:rPr>
            </w:pPr>
            <w:r w:rsidRPr="00421498">
              <w:rPr>
                <w:rFonts w:ascii="Gill Sans MT" w:eastAsia="Times New Roman" w:hAnsi="Gill Sans MT" w:cs="Segoe UI"/>
                <w:bCs w:val="0"/>
                <w:color w:val="FFFFFF"/>
                <w:u w:val="single"/>
              </w:rPr>
              <w:t>Goal II</w:t>
            </w:r>
            <w:r>
              <w:rPr>
                <w:rFonts w:ascii="Gill Sans MT" w:eastAsia="Times New Roman" w:hAnsi="Gill Sans MT" w:cs="Segoe UI"/>
                <w:b w:val="0"/>
                <w:bCs w:val="0"/>
                <w:color w:val="FFFFFF"/>
              </w:rPr>
              <w:t xml:space="preserve">: Professional Development and </w:t>
            </w:r>
          </w:p>
          <w:p w14:paraId="39B40689" w14:textId="2BC65263" w:rsidR="00B110D2" w:rsidRPr="002406D7" w:rsidRDefault="54884AA7" w:rsidP="003D323A">
            <w:pPr>
              <w:textAlignment w:val="baseline"/>
              <w:rPr>
                <w:rFonts w:ascii="Gill Sans MT" w:eastAsia="Times New Roman" w:hAnsi="Gill Sans MT" w:cs="Segoe UI"/>
                <w:b w:val="0"/>
                <w:bCs w:val="0"/>
                <w:color w:val="FFFFFF" w:themeColor="background1"/>
              </w:rPr>
            </w:pPr>
            <w:r w:rsidRPr="003D323A">
              <w:rPr>
                <w:rFonts w:ascii="Gill Sans MT" w:eastAsia="Times New Roman" w:hAnsi="Gill Sans MT" w:cs="Segoe UI"/>
                <w:color w:val="FFFFFF" w:themeColor="background1"/>
                <w:u w:val="single"/>
              </w:rPr>
              <w:t>Goal III</w:t>
            </w:r>
            <w:r w:rsidRPr="003D323A">
              <w:rPr>
                <w:rFonts w:ascii="Gill Sans MT" w:eastAsia="Times New Roman" w:hAnsi="Gill Sans MT" w:cs="Segoe UI"/>
                <w:b w:val="0"/>
                <w:bCs w:val="0"/>
                <w:color w:val="FFFFFF" w:themeColor="background1"/>
              </w:rPr>
              <w:t>: Data-Driven Culture in the YPS Strategic Plan.</w:t>
            </w:r>
          </w:p>
          <w:p w14:paraId="3A6ABD5A" w14:textId="77777777" w:rsidR="00B110D2" w:rsidRDefault="00B110D2" w:rsidP="003D323A">
            <w:pPr>
              <w:textAlignment w:val="baseline"/>
              <w:rPr>
                <w:rFonts w:ascii="Gill Sans MT" w:eastAsia="Times New Roman" w:hAnsi="Gill Sans MT" w:cs="Segoe UI"/>
                <w:color w:val="FFFFFF"/>
              </w:rPr>
            </w:pPr>
          </w:p>
          <w:p w14:paraId="5391060C" w14:textId="1F372414" w:rsidR="00756D30" w:rsidRPr="002406D7" w:rsidRDefault="00756D30" w:rsidP="003D323A">
            <w:pPr>
              <w:textAlignment w:val="baseline"/>
              <w:rPr>
                <w:rFonts w:ascii="Gill Sans MT" w:eastAsia="Times New Roman" w:hAnsi="Gill Sans MT" w:cs="Segoe UI"/>
                <w:b w:val="0"/>
                <w:bCs w:val="0"/>
                <w:color w:val="FFFFFF"/>
              </w:rPr>
            </w:pPr>
            <w:r w:rsidRPr="00882146">
              <w:rPr>
                <w:rFonts w:ascii="Gill Sans MT" w:eastAsia="Times New Roman" w:hAnsi="Gill Sans MT" w:cs="Segoe UI"/>
                <w:b w:val="0"/>
                <w:bCs w:val="0"/>
                <w:i/>
                <w:iCs/>
                <w:color w:val="FFFFFF" w:themeColor="background1"/>
                <w:sz w:val="22"/>
                <w:szCs w:val="22"/>
              </w:rPr>
              <w:t>Include reference to</w:t>
            </w:r>
            <w:r>
              <w:rPr>
                <w:rFonts w:ascii="Gill Sans MT" w:eastAsia="Times New Roman" w:hAnsi="Gill Sans MT" w:cs="Segoe UI"/>
                <w:b w:val="0"/>
                <w:bCs w:val="0"/>
                <w:i/>
                <w:iCs/>
                <w:color w:val="FFFFFF" w:themeColor="background1"/>
                <w:sz w:val="22"/>
                <w:szCs w:val="22"/>
              </w:rPr>
              <w:t xml:space="preserve">: DEI, CRLE, PTA/PTSA, </w:t>
            </w:r>
            <w:r w:rsidR="00712C83">
              <w:rPr>
                <w:rFonts w:ascii="Gill Sans MT" w:eastAsia="Times New Roman" w:hAnsi="Gill Sans MT" w:cs="Segoe UI"/>
                <w:b w:val="0"/>
                <w:bCs w:val="0"/>
                <w:i/>
                <w:iCs/>
                <w:color w:val="FFFFFF" w:themeColor="background1"/>
                <w:sz w:val="22"/>
                <w:szCs w:val="22"/>
              </w:rPr>
              <w:t>c</w:t>
            </w:r>
            <w:r>
              <w:rPr>
                <w:rFonts w:ascii="Gill Sans MT" w:eastAsia="Times New Roman" w:hAnsi="Gill Sans MT" w:cs="Segoe UI"/>
                <w:b w:val="0"/>
                <w:bCs w:val="0"/>
                <w:i/>
                <w:iCs/>
                <w:color w:val="FFFFFF" w:themeColor="background1"/>
                <w:sz w:val="22"/>
                <w:szCs w:val="22"/>
              </w:rPr>
              <w:t xml:space="preserve">onnect </w:t>
            </w:r>
            <w:r w:rsidR="00712C83">
              <w:rPr>
                <w:rFonts w:ascii="Gill Sans MT" w:eastAsia="Times New Roman" w:hAnsi="Gill Sans MT" w:cs="Segoe UI"/>
                <w:b w:val="0"/>
                <w:bCs w:val="0"/>
                <w:i/>
                <w:iCs/>
                <w:color w:val="FFFFFF" w:themeColor="background1"/>
                <w:sz w:val="22"/>
                <w:szCs w:val="22"/>
              </w:rPr>
              <w:t>e</w:t>
            </w:r>
            <w:r>
              <w:rPr>
                <w:rFonts w:ascii="Gill Sans MT" w:eastAsia="Times New Roman" w:hAnsi="Gill Sans MT" w:cs="Segoe UI"/>
                <w:b w:val="0"/>
                <w:bCs w:val="0"/>
                <w:i/>
                <w:iCs/>
                <w:color w:val="FFFFFF" w:themeColor="background1"/>
                <w:sz w:val="22"/>
                <w:szCs w:val="22"/>
              </w:rPr>
              <w:t>d’s, multiple language communication, welcoming environment, school-wide events(4), FACE, newsletters, partnerships, parent portal/PowerSchool, website, social media,</w:t>
            </w:r>
            <w:r w:rsidR="00712C83">
              <w:rPr>
                <w:rFonts w:ascii="Gill Sans MT" w:eastAsia="Times New Roman" w:hAnsi="Gill Sans MT" w:cs="Segoe UI"/>
                <w:b w:val="0"/>
                <w:bCs w:val="0"/>
                <w:i/>
                <w:iCs/>
                <w:color w:val="FFFFFF" w:themeColor="background1"/>
                <w:sz w:val="22"/>
                <w:szCs w:val="22"/>
              </w:rPr>
              <w:t xml:space="preserve"> and</w:t>
            </w:r>
            <w:r>
              <w:rPr>
                <w:rFonts w:ascii="Gill Sans MT" w:eastAsia="Times New Roman" w:hAnsi="Gill Sans MT" w:cs="Segoe UI"/>
                <w:b w:val="0"/>
                <w:bCs w:val="0"/>
                <w:i/>
                <w:iCs/>
                <w:color w:val="FFFFFF" w:themeColor="background1"/>
                <w:sz w:val="22"/>
                <w:szCs w:val="22"/>
              </w:rPr>
              <w:t xml:space="preserve"> parent workshops </w:t>
            </w:r>
          </w:p>
        </w:tc>
        <w:tc>
          <w:tcPr>
            <w:tcW w:w="1530" w:type="dxa"/>
            <w:shd w:val="clear" w:color="auto" w:fill="4472C4" w:themeFill="accent1"/>
          </w:tcPr>
          <w:p w14:paraId="56EE48EE" w14:textId="77777777" w:rsidR="00B110D2" w:rsidRPr="0066775F" w:rsidRDefault="00B110D2" w:rsidP="00C279E5">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p>
        </w:tc>
        <w:tc>
          <w:tcPr>
            <w:tcW w:w="3521" w:type="dxa"/>
            <w:shd w:val="clear" w:color="auto" w:fill="4472C4" w:themeFill="accent1"/>
            <w:vAlign w:val="center"/>
          </w:tcPr>
          <w:p w14:paraId="5BF85800" w14:textId="77777777" w:rsidR="00B110D2" w:rsidRPr="0066775F" w:rsidRDefault="00B110D2" w:rsidP="00C279E5">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674" w:type="dxa"/>
            <w:shd w:val="clear" w:color="auto" w:fill="4472C4" w:themeFill="accent1"/>
            <w:vAlign w:val="center"/>
          </w:tcPr>
          <w:p w14:paraId="6C8BFB79" w14:textId="77777777" w:rsidR="00B110D2" w:rsidRPr="0066775F" w:rsidRDefault="00B110D2" w:rsidP="00C279E5">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475" w:type="dxa"/>
            <w:shd w:val="clear" w:color="auto" w:fill="4472C4" w:themeFill="accent1"/>
            <w:vAlign w:val="center"/>
          </w:tcPr>
          <w:p w14:paraId="7F7937ED" w14:textId="77777777" w:rsidR="00B110D2" w:rsidRPr="0066775F" w:rsidRDefault="00B110D2" w:rsidP="00C279E5">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B110D2" w:rsidRPr="0066775F" w14:paraId="2908EB2C" w14:textId="77777777" w:rsidTr="36F65E80">
        <w:trPr>
          <w:trHeight w:val="576"/>
          <w:jc w:val="center"/>
        </w:trPr>
        <w:tc>
          <w:tcPr>
            <w:cnfStyle w:val="001000000000" w:firstRow="0" w:lastRow="0" w:firstColumn="1" w:lastColumn="0" w:oddVBand="0" w:evenVBand="0" w:oddHBand="0" w:evenHBand="0" w:firstRowFirstColumn="0" w:firstRowLastColumn="0" w:lastRowFirstColumn="0" w:lastRowLastColumn="0"/>
            <w:tcW w:w="4650" w:type="dxa"/>
          </w:tcPr>
          <w:p w14:paraId="7797EA2F" w14:textId="44FC3242" w:rsidR="283F4146" w:rsidRDefault="283F4146" w:rsidP="283F4146">
            <w:pPr>
              <w:rPr>
                <w:rFonts w:ascii="Calibri" w:eastAsia="Calibri" w:hAnsi="Calibri" w:cs="Calibri"/>
              </w:rPr>
            </w:pPr>
            <w:r w:rsidRPr="283F4146">
              <w:rPr>
                <w:rFonts w:ascii="Calibri" w:eastAsia="Calibri" w:hAnsi="Calibri" w:cs="Calibri"/>
              </w:rPr>
              <w:t>Open Door Policy</w:t>
            </w:r>
          </w:p>
        </w:tc>
        <w:tc>
          <w:tcPr>
            <w:tcW w:w="1530" w:type="dxa"/>
          </w:tcPr>
          <w:p w14:paraId="4276E662" w14:textId="0466C860" w:rsidR="20F79FCA" w:rsidRDefault="20F79FCA" w:rsidP="283F414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283F4146">
              <w:rPr>
                <w:rFonts w:ascii="Calibri" w:eastAsia="Calibri" w:hAnsi="Calibri" w:cs="Calibri"/>
              </w:rPr>
              <w:t>Ongoing</w:t>
            </w:r>
          </w:p>
        </w:tc>
        <w:tc>
          <w:tcPr>
            <w:tcW w:w="3521" w:type="dxa"/>
          </w:tcPr>
          <w:p w14:paraId="3902EA1E" w14:textId="79D0FA43" w:rsidR="283F4146" w:rsidRDefault="283F4146" w:rsidP="283F414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283F4146">
              <w:rPr>
                <w:rFonts w:ascii="Calibri" w:eastAsia="Calibri" w:hAnsi="Calibri" w:cs="Calibri"/>
              </w:rPr>
              <w:t xml:space="preserve">Parents are welcome to come </w:t>
            </w:r>
            <w:r w:rsidR="15D57DA9" w:rsidRPr="283F4146">
              <w:rPr>
                <w:rFonts w:ascii="Calibri" w:eastAsia="Calibri" w:hAnsi="Calibri" w:cs="Calibri"/>
              </w:rPr>
              <w:t>into</w:t>
            </w:r>
            <w:r w:rsidRPr="283F4146">
              <w:rPr>
                <w:rFonts w:ascii="Calibri" w:eastAsia="Calibri" w:hAnsi="Calibri" w:cs="Calibri"/>
              </w:rPr>
              <w:t xml:space="preserve"> the building. An administrator will always be made available to meet with parents </w:t>
            </w:r>
          </w:p>
        </w:tc>
        <w:tc>
          <w:tcPr>
            <w:tcW w:w="2674" w:type="dxa"/>
          </w:tcPr>
          <w:p w14:paraId="338AB564" w14:textId="5A5F8025" w:rsidR="283F4146" w:rsidRDefault="283F4146" w:rsidP="283F414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283F4146">
              <w:rPr>
                <w:rFonts w:ascii="Calibri" w:eastAsia="Calibri" w:hAnsi="Calibri" w:cs="Calibri"/>
                <w:b/>
                <w:bCs/>
              </w:rPr>
              <w:t xml:space="preserve"> </w:t>
            </w:r>
          </w:p>
        </w:tc>
        <w:tc>
          <w:tcPr>
            <w:tcW w:w="2475" w:type="dxa"/>
          </w:tcPr>
          <w:p w14:paraId="024E1FC4" w14:textId="0028C6E4" w:rsidR="6A78C18B" w:rsidRDefault="6A78C18B" w:rsidP="283F414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283F4146">
              <w:rPr>
                <w:rFonts w:ascii="Calibri" w:eastAsia="Calibri" w:hAnsi="Calibri" w:cs="Calibri"/>
              </w:rPr>
              <w:t>System for signing in visitors</w:t>
            </w:r>
          </w:p>
        </w:tc>
      </w:tr>
      <w:tr w:rsidR="00B110D2" w:rsidRPr="0066775F" w14:paraId="74869460" w14:textId="77777777" w:rsidTr="36F65E8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650" w:type="dxa"/>
          </w:tcPr>
          <w:p w14:paraId="125FC4EE" w14:textId="5153BAD4" w:rsidR="283F4146" w:rsidRDefault="283F4146">
            <w:r w:rsidRPr="283F4146">
              <w:rPr>
                <w:rFonts w:ascii="Calibri" w:eastAsia="Calibri" w:hAnsi="Calibri" w:cs="Calibri"/>
              </w:rPr>
              <w:t>Family Closet</w:t>
            </w:r>
          </w:p>
        </w:tc>
        <w:tc>
          <w:tcPr>
            <w:tcW w:w="1530" w:type="dxa"/>
          </w:tcPr>
          <w:p w14:paraId="58EAEFBD" w14:textId="00B9FEDC" w:rsidR="176CC97A" w:rsidRDefault="176CC97A" w:rsidP="283F414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283F4146">
              <w:rPr>
                <w:rFonts w:ascii="Calibri" w:eastAsia="Calibri" w:hAnsi="Calibri" w:cs="Calibri"/>
              </w:rPr>
              <w:t>Fridays throughout the year</w:t>
            </w:r>
          </w:p>
        </w:tc>
        <w:tc>
          <w:tcPr>
            <w:tcW w:w="3521" w:type="dxa"/>
          </w:tcPr>
          <w:p w14:paraId="0A0CDE5E" w14:textId="0E9DACF5"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rPr>
              <w:t xml:space="preserve">The school’s Family Engagement Committee will work throughout the year to maintain the school’s Family Closet by asking for clothing donations and organizing those donations. Parents will be invited on Fridays throughout the year to visit the closet and during school events as needed. </w:t>
            </w:r>
          </w:p>
        </w:tc>
        <w:tc>
          <w:tcPr>
            <w:tcW w:w="2674" w:type="dxa"/>
          </w:tcPr>
          <w:p w14:paraId="604D218B" w14:textId="41560FB9" w:rsidR="283F4146" w:rsidRDefault="283F4146">
            <w:pPr>
              <w:cnfStyle w:val="000000100000" w:firstRow="0" w:lastRow="0" w:firstColumn="0" w:lastColumn="0" w:oddVBand="0" w:evenVBand="0" w:oddHBand="1" w:evenHBand="0" w:firstRowFirstColumn="0" w:firstRowLastColumn="0" w:lastRowFirstColumn="0" w:lastRowLastColumn="0"/>
            </w:pPr>
            <w:r w:rsidRPr="36F65E80">
              <w:rPr>
                <w:rFonts w:ascii="Calibri" w:eastAsia="Calibri" w:hAnsi="Calibri" w:cs="Calibri"/>
              </w:rPr>
              <w:t>Quantitative data will be collected by keeping track of how many families visit the close</w:t>
            </w:r>
            <w:r w:rsidR="2864698E" w:rsidRPr="36F65E80">
              <w:rPr>
                <w:rFonts w:ascii="Calibri" w:eastAsia="Calibri" w:hAnsi="Calibri" w:cs="Calibri"/>
              </w:rPr>
              <w:t>t</w:t>
            </w:r>
            <w:r w:rsidRPr="36F65E80">
              <w:rPr>
                <w:rFonts w:ascii="Calibri" w:eastAsia="Calibri" w:hAnsi="Calibri" w:cs="Calibri"/>
              </w:rPr>
              <w:t xml:space="preserve">. </w:t>
            </w:r>
            <w:r w:rsidR="697BC282" w:rsidRPr="36F65E80">
              <w:rPr>
                <w:rFonts w:ascii="Calibri" w:eastAsia="Calibri" w:hAnsi="Calibri" w:cs="Calibri"/>
              </w:rPr>
              <w:t>A representative from the Family Engagement Committee will give parents access to the closet and will have a log sheet to track how many families are visiting the closet.</w:t>
            </w:r>
            <w:r w:rsidRPr="36F65E80">
              <w:rPr>
                <w:rFonts w:ascii="Calibri" w:eastAsia="Calibri" w:hAnsi="Calibri" w:cs="Calibri"/>
              </w:rPr>
              <w:t xml:space="preserve"> Families in need will also be given a form to fill out with any specific needs for clothing (gender, size, seasonal, etc.)</w:t>
            </w:r>
          </w:p>
        </w:tc>
        <w:tc>
          <w:tcPr>
            <w:tcW w:w="2475" w:type="dxa"/>
          </w:tcPr>
          <w:p w14:paraId="470DC11C" w14:textId="60965C62"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i/>
                <w:iCs/>
              </w:rPr>
              <w:t>Family Engagement Committee</w:t>
            </w:r>
            <w:r w:rsidRPr="283F4146">
              <w:rPr>
                <w:rFonts w:ascii="Calibri" w:eastAsia="Calibri" w:hAnsi="Calibri" w:cs="Calibri"/>
              </w:rPr>
              <w:t xml:space="preserve"> – staff will establish roles within the committee and be given time to work in the closet. Staff working directly with parents for visiting purposes will need to be released of their duties on Friday mornings. </w:t>
            </w:r>
          </w:p>
          <w:p w14:paraId="550532FD" w14:textId="157BC2A4"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rPr>
              <w:t xml:space="preserve"> </w:t>
            </w:r>
          </w:p>
          <w:p w14:paraId="5EC0D591" w14:textId="1670D012"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i/>
                <w:iCs/>
              </w:rPr>
              <w:t>Space</w:t>
            </w:r>
            <w:r w:rsidRPr="283F4146">
              <w:rPr>
                <w:rFonts w:ascii="Calibri" w:eastAsia="Calibri" w:hAnsi="Calibri" w:cs="Calibri"/>
              </w:rPr>
              <w:t xml:space="preserve"> – Family Closet area has been established as the room next to the cafeteria. It will remain in that room. </w:t>
            </w:r>
          </w:p>
          <w:p w14:paraId="7B25C563" w14:textId="2F88B325"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rPr>
              <w:t xml:space="preserve"> </w:t>
            </w:r>
          </w:p>
          <w:p w14:paraId="166EA73A" w14:textId="5E09CF30"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i/>
                <w:iCs/>
              </w:rPr>
              <w:t>Money</w:t>
            </w:r>
            <w:r w:rsidRPr="283F4146">
              <w:rPr>
                <w:rFonts w:ascii="Calibri" w:eastAsia="Calibri" w:hAnsi="Calibri" w:cs="Calibri"/>
              </w:rPr>
              <w:t xml:space="preserve"> – Family Engagement Committee will plan fundraisers throughout the year to enhance the room. Parents can also leave donations.</w:t>
            </w:r>
          </w:p>
        </w:tc>
      </w:tr>
      <w:tr w:rsidR="00B110D2" w:rsidRPr="0066775F" w14:paraId="5C8C6B09" w14:textId="77777777" w:rsidTr="36F65E80">
        <w:trPr>
          <w:trHeight w:val="576"/>
          <w:jc w:val="center"/>
        </w:trPr>
        <w:tc>
          <w:tcPr>
            <w:cnfStyle w:val="001000000000" w:firstRow="0" w:lastRow="0" w:firstColumn="1" w:lastColumn="0" w:oddVBand="0" w:evenVBand="0" w:oddHBand="0" w:evenHBand="0" w:firstRowFirstColumn="0" w:firstRowLastColumn="0" w:lastRowFirstColumn="0" w:lastRowLastColumn="0"/>
            <w:tcW w:w="4650" w:type="dxa"/>
          </w:tcPr>
          <w:p w14:paraId="6996E1BD" w14:textId="17B7EF65" w:rsidR="283F4146" w:rsidRDefault="283F4146">
            <w:r w:rsidRPr="283F4146">
              <w:rPr>
                <w:rFonts w:ascii="Calibri" w:eastAsia="Calibri" w:hAnsi="Calibri" w:cs="Calibri"/>
              </w:rPr>
              <w:t>Parent Teacher Association</w:t>
            </w:r>
          </w:p>
        </w:tc>
        <w:tc>
          <w:tcPr>
            <w:tcW w:w="1530" w:type="dxa"/>
          </w:tcPr>
          <w:p w14:paraId="445ACE1C" w14:textId="4E229152" w:rsidR="283F4146" w:rsidRDefault="283F4146" w:rsidP="283F4146">
            <w:pPr>
              <w:tabs>
                <w:tab w:val="left" w:pos="1240"/>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3521" w:type="dxa"/>
          </w:tcPr>
          <w:p w14:paraId="381C4A53" w14:textId="226E4560" w:rsidR="283F4146" w:rsidRDefault="283F4146" w:rsidP="283F4146">
            <w:pPr>
              <w:tabs>
                <w:tab w:val="left" w:pos="1240"/>
              </w:tabs>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Establishment of a Parent Teacher Association with active members. A PTA president will be chosen by the principal in September 2022 and additional members will be recruited early in the school year. </w:t>
            </w:r>
          </w:p>
        </w:tc>
        <w:tc>
          <w:tcPr>
            <w:tcW w:w="2674" w:type="dxa"/>
          </w:tcPr>
          <w:p w14:paraId="762EF9D3" w14:textId="7B3CD36B"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Quantitative data, such as PTA enrollment and participation will be recorded. </w:t>
            </w:r>
          </w:p>
          <w:p w14:paraId="760EC897" w14:textId="30546120"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 </w:t>
            </w:r>
          </w:p>
          <w:p w14:paraId="7DAE2FE2" w14:textId="5AB40DC4"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Feedback from parents should also be gathered throughout the school year to ensure that the PTA is effective. </w:t>
            </w:r>
          </w:p>
        </w:tc>
        <w:tc>
          <w:tcPr>
            <w:tcW w:w="2475" w:type="dxa"/>
          </w:tcPr>
          <w:p w14:paraId="6672B31E" w14:textId="7662C13C"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i/>
                <w:iCs/>
              </w:rPr>
              <w:t>PTA President</w:t>
            </w:r>
            <w:r w:rsidRPr="283F4146">
              <w:rPr>
                <w:rFonts w:ascii="Calibri" w:eastAsia="Calibri" w:hAnsi="Calibri" w:cs="Calibri"/>
              </w:rPr>
              <w:t xml:space="preserve"> – A president for our PTA must be chosen. They will play a major part in organizing events for families. </w:t>
            </w:r>
          </w:p>
          <w:p w14:paraId="60B5F435" w14:textId="674D5823"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 </w:t>
            </w:r>
          </w:p>
          <w:p w14:paraId="6E29204E" w14:textId="3CA2D6BA"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i/>
                <w:iCs/>
              </w:rPr>
              <w:t>PTA members</w:t>
            </w:r>
            <w:r w:rsidRPr="283F4146">
              <w:rPr>
                <w:rFonts w:ascii="Calibri" w:eastAsia="Calibri" w:hAnsi="Calibri" w:cs="Calibri"/>
              </w:rPr>
              <w:t xml:space="preserve"> – Parents and staff will need to be recruited to participate on the PTA</w:t>
            </w:r>
          </w:p>
          <w:p w14:paraId="0D06C574" w14:textId="49F8A27C"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 </w:t>
            </w:r>
          </w:p>
          <w:p w14:paraId="2092C75B" w14:textId="692F7049"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i/>
                <w:iCs/>
              </w:rPr>
              <w:t>Member Meetings</w:t>
            </w:r>
            <w:r w:rsidRPr="283F4146">
              <w:rPr>
                <w:rFonts w:ascii="Calibri" w:eastAsia="Calibri" w:hAnsi="Calibri" w:cs="Calibri"/>
              </w:rPr>
              <w:t xml:space="preserve"> – PTA members will need a time and place to meet regularly. Topics for PTA meetings should be planned for between the PTA President and administration. </w:t>
            </w:r>
          </w:p>
          <w:p w14:paraId="3DE48FB6" w14:textId="13AD7CCF"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 </w:t>
            </w:r>
          </w:p>
          <w:p w14:paraId="797AAB48" w14:textId="6F5DBB9C"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i/>
                <w:iCs/>
              </w:rPr>
              <w:t xml:space="preserve">Money </w:t>
            </w:r>
            <w:r w:rsidRPr="283F4146">
              <w:rPr>
                <w:rFonts w:ascii="Calibri" w:eastAsia="Calibri" w:hAnsi="Calibri" w:cs="Calibri"/>
              </w:rPr>
              <w:t>– PTA will plan for fundraisers. Funds can be used for any planned school activities.</w:t>
            </w:r>
          </w:p>
          <w:p w14:paraId="317D60BB" w14:textId="0EEBE815"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 </w:t>
            </w:r>
          </w:p>
          <w:p w14:paraId="689D6289" w14:textId="4934D766"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i/>
                <w:iCs/>
              </w:rPr>
              <w:t>Activities</w:t>
            </w:r>
            <w:r w:rsidRPr="283F4146">
              <w:rPr>
                <w:rFonts w:ascii="Calibri" w:eastAsia="Calibri" w:hAnsi="Calibri" w:cs="Calibri"/>
              </w:rPr>
              <w:t xml:space="preserve"> – A calendar of parent or school activities should be developed.</w:t>
            </w:r>
          </w:p>
        </w:tc>
      </w:tr>
      <w:tr w:rsidR="00B110D2" w:rsidRPr="0066775F" w14:paraId="50895670" w14:textId="77777777" w:rsidTr="36F65E8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650" w:type="dxa"/>
          </w:tcPr>
          <w:p w14:paraId="454EB9D2" w14:textId="49C5A972" w:rsidR="283F4146" w:rsidRDefault="283F4146">
            <w:r w:rsidRPr="283F4146">
              <w:rPr>
                <w:rFonts w:ascii="Calibri" w:eastAsia="Calibri" w:hAnsi="Calibri" w:cs="Calibri"/>
              </w:rPr>
              <w:t>Parent Workshops</w:t>
            </w:r>
          </w:p>
        </w:tc>
        <w:tc>
          <w:tcPr>
            <w:tcW w:w="1530" w:type="dxa"/>
          </w:tcPr>
          <w:p w14:paraId="00B00729" w14:textId="19353A18" w:rsidR="283F4146" w:rsidRDefault="283F4146" w:rsidP="283F414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3521" w:type="dxa"/>
          </w:tcPr>
          <w:p w14:paraId="605358CB" w14:textId="34DE0A9F" w:rsidR="283F4146" w:rsidRDefault="283F4146">
            <w:pPr>
              <w:cnfStyle w:val="000000100000" w:firstRow="0" w:lastRow="0" w:firstColumn="0" w:lastColumn="0" w:oddVBand="0" w:evenVBand="0" w:oddHBand="1" w:evenHBand="0" w:firstRowFirstColumn="0" w:firstRowLastColumn="0" w:lastRowFirstColumn="0" w:lastRowLastColumn="0"/>
            </w:pPr>
            <w:r w:rsidRPr="36F65E80">
              <w:rPr>
                <w:rFonts w:ascii="Calibri" w:eastAsia="Calibri" w:hAnsi="Calibri" w:cs="Calibri"/>
              </w:rPr>
              <w:t xml:space="preserve">Parents will be invited to attend workshops during Parent Teacher Conferences, Open House events and PTA </w:t>
            </w:r>
            <w:r w:rsidR="4635743A" w:rsidRPr="36F65E80">
              <w:rPr>
                <w:rFonts w:ascii="Calibri" w:eastAsia="Calibri" w:hAnsi="Calibri" w:cs="Calibri"/>
              </w:rPr>
              <w:t>meetings</w:t>
            </w:r>
            <w:r w:rsidRPr="36F65E80">
              <w:rPr>
                <w:rFonts w:ascii="Calibri" w:eastAsia="Calibri" w:hAnsi="Calibri" w:cs="Calibri"/>
              </w:rPr>
              <w:t xml:space="preserve">. Workshop topics will include Title I and Title III information and support. Feedback from parents will be used to create other workshops to support their needs. </w:t>
            </w:r>
          </w:p>
          <w:p w14:paraId="64A1ECC4" w14:textId="3F0CB74B" w:rsidR="283F4146" w:rsidRDefault="283F4146" w:rsidP="36F65E8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674" w:type="dxa"/>
          </w:tcPr>
          <w:p w14:paraId="541E896A" w14:textId="3B6D736F"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rPr>
              <w:t xml:space="preserve">Parent interest and involvement in workshops. </w:t>
            </w:r>
          </w:p>
        </w:tc>
        <w:tc>
          <w:tcPr>
            <w:tcW w:w="2475" w:type="dxa"/>
          </w:tcPr>
          <w:p w14:paraId="1B532724" w14:textId="561D3B79"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i/>
                <w:iCs/>
              </w:rPr>
              <w:t>Staff</w:t>
            </w:r>
            <w:r w:rsidRPr="283F4146">
              <w:rPr>
                <w:rFonts w:ascii="Calibri" w:eastAsia="Calibri" w:hAnsi="Calibri" w:cs="Calibri"/>
              </w:rPr>
              <w:t xml:space="preserve"> – ENL teachers and Title I Reading teacher will collaborate to develop workshops for parents.</w:t>
            </w:r>
          </w:p>
          <w:p w14:paraId="5AC1C054" w14:textId="09426E38"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rPr>
              <w:t xml:space="preserve"> </w:t>
            </w:r>
          </w:p>
          <w:p w14:paraId="43982D8E" w14:textId="03F1B8C5"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rPr>
              <w:t xml:space="preserve">The PTA, in collaboration with teachers and staff, will develop workshops for parents. They may also look to the community to bring in workshops/resources for parents. </w:t>
            </w:r>
          </w:p>
          <w:p w14:paraId="76591338" w14:textId="233C7549"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rPr>
              <w:t xml:space="preserve"> </w:t>
            </w:r>
          </w:p>
          <w:p w14:paraId="3DF8FAD2" w14:textId="60AE8F93"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i/>
                <w:iCs/>
              </w:rPr>
              <w:t>Money</w:t>
            </w:r>
            <w:r w:rsidRPr="283F4146">
              <w:rPr>
                <w:rFonts w:ascii="Calibri" w:eastAsia="Calibri" w:hAnsi="Calibri" w:cs="Calibri"/>
              </w:rPr>
              <w:t xml:space="preserve"> – Funds will be secured, through fundraisers or other methods, to provide snacks and beverages. Additional funds may be needed if outside agencies are to be considered for workshops </w:t>
            </w:r>
          </w:p>
          <w:p w14:paraId="4E9CC724" w14:textId="50A15C83"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rPr>
              <w:t xml:space="preserve"> </w:t>
            </w:r>
          </w:p>
          <w:p w14:paraId="49710A4F" w14:textId="2B88C18D" w:rsidR="283F4146" w:rsidRDefault="283F4146">
            <w:pPr>
              <w:cnfStyle w:val="000000100000" w:firstRow="0" w:lastRow="0" w:firstColumn="0" w:lastColumn="0" w:oddVBand="0" w:evenVBand="0" w:oddHBand="1" w:evenHBand="0" w:firstRowFirstColumn="0" w:firstRowLastColumn="0" w:lastRowFirstColumn="0" w:lastRowLastColumn="0"/>
            </w:pPr>
            <w:r w:rsidRPr="283F4146">
              <w:rPr>
                <w:rFonts w:ascii="Calibri" w:eastAsia="Calibri" w:hAnsi="Calibri" w:cs="Calibri"/>
              </w:rPr>
              <w:t>Dates for “Smart Talk” workshop – 2/16, 3/1, 3/8</w:t>
            </w:r>
          </w:p>
        </w:tc>
      </w:tr>
      <w:tr w:rsidR="00B110D2" w:rsidRPr="0066775F" w14:paraId="797E50C6" w14:textId="77777777" w:rsidTr="36F65E80">
        <w:trPr>
          <w:trHeight w:val="576"/>
          <w:jc w:val="center"/>
        </w:trPr>
        <w:tc>
          <w:tcPr>
            <w:cnfStyle w:val="001000000000" w:firstRow="0" w:lastRow="0" w:firstColumn="1" w:lastColumn="0" w:oddVBand="0" w:evenVBand="0" w:oddHBand="0" w:evenHBand="0" w:firstRowFirstColumn="0" w:firstRowLastColumn="0" w:lastRowFirstColumn="0" w:lastRowLastColumn="0"/>
            <w:tcW w:w="4650" w:type="dxa"/>
          </w:tcPr>
          <w:p w14:paraId="6BE471C5" w14:textId="52C898EB" w:rsidR="283F4146" w:rsidRDefault="283F4146">
            <w:r w:rsidRPr="283F4146">
              <w:rPr>
                <w:rFonts w:ascii="Calibri" w:eastAsia="Calibri" w:hAnsi="Calibri" w:cs="Calibri"/>
              </w:rPr>
              <w:t>School Activities, Shows, and Celebrations</w:t>
            </w:r>
          </w:p>
        </w:tc>
        <w:tc>
          <w:tcPr>
            <w:tcW w:w="1530" w:type="dxa"/>
          </w:tcPr>
          <w:p w14:paraId="77502E43" w14:textId="0A0189B3" w:rsidR="283F4146" w:rsidRDefault="283F4146" w:rsidP="283F414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3521" w:type="dxa"/>
          </w:tcPr>
          <w:p w14:paraId="4036686A" w14:textId="06D0EFF2"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Hosting school activities during which parents can be invited to watch and/or participate. </w:t>
            </w:r>
          </w:p>
          <w:p w14:paraId="0C4639CA" w14:textId="6041805A"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 </w:t>
            </w:r>
          </w:p>
          <w:p w14:paraId="26061A56" w14:textId="05C40E29"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Activities will include:</w:t>
            </w:r>
          </w:p>
          <w:p w14:paraId="4BDF4C56" w14:textId="16D3A5BA"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Music – Holiday Concert, Spring Concert, Band Concert</w:t>
            </w:r>
          </w:p>
          <w:p w14:paraId="7B450516" w14:textId="0422C3A2"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 </w:t>
            </w:r>
          </w:p>
          <w:p w14:paraId="72517C28" w14:textId="2FF19545"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Art – Art Exhibitions</w:t>
            </w:r>
          </w:p>
          <w:p w14:paraId="2238CD6A" w14:textId="4F1FD026"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 </w:t>
            </w:r>
          </w:p>
          <w:p w14:paraId="51191F49" w14:textId="0998D659"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Physical Education – Field Day, Intramural sports</w:t>
            </w:r>
          </w:p>
          <w:p w14:paraId="37EC3313" w14:textId="3D107D98"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 </w:t>
            </w:r>
          </w:p>
          <w:p w14:paraId="3ACFA996" w14:textId="797B0EA1"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Talent show, Cultural Celebrations (participation in Hispanic Heritage Celebration and Dominican Independence Celebration), Moving-up Ceremony</w:t>
            </w:r>
          </w:p>
        </w:tc>
        <w:tc>
          <w:tcPr>
            <w:tcW w:w="2674" w:type="dxa"/>
          </w:tcPr>
          <w:p w14:paraId="1CFF4160" w14:textId="0DE1C8FF"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Quantitative data will be collected on the number of parents that participate in each event.</w:t>
            </w:r>
          </w:p>
          <w:p w14:paraId="64D320F7" w14:textId="3F23140B"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 </w:t>
            </w:r>
          </w:p>
          <w:p w14:paraId="20C3AECC" w14:textId="538FA0E6" w:rsidR="283F4146" w:rsidRDefault="0ABCBDAE" w:rsidP="36F65E8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36F65E80">
              <w:rPr>
                <w:rFonts w:ascii="Calibri" w:eastAsia="Calibri" w:hAnsi="Calibri" w:cs="Calibri"/>
              </w:rPr>
              <w:t>At the year's end, a survey will be made available to parents for us to gather information about how many events parents were invited to, how many they could attend, and an overall rating of each event.</w:t>
            </w:r>
          </w:p>
        </w:tc>
        <w:tc>
          <w:tcPr>
            <w:tcW w:w="2475" w:type="dxa"/>
          </w:tcPr>
          <w:p w14:paraId="7E9EDAFB" w14:textId="141F0B05"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i/>
                <w:iCs/>
              </w:rPr>
              <w:t>Schedule</w:t>
            </w:r>
            <w:r w:rsidRPr="283F4146">
              <w:rPr>
                <w:rFonts w:ascii="Calibri" w:eastAsia="Calibri" w:hAnsi="Calibri" w:cs="Calibri"/>
              </w:rPr>
              <w:t xml:space="preserve"> – A tentative schedule of events will be created in the beginning of the 2022-23 school year. </w:t>
            </w:r>
          </w:p>
          <w:p w14:paraId="477A6E9E" w14:textId="5BFB8007"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 </w:t>
            </w:r>
          </w:p>
          <w:p w14:paraId="7730D6B3" w14:textId="0F2944F8"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i/>
                <w:iCs/>
              </w:rPr>
              <w:t xml:space="preserve">Staff </w:t>
            </w:r>
            <w:r w:rsidRPr="283F4146">
              <w:rPr>
                <w:rFonts w:ascii="Calibri" w:eastAsia="Calibri" w:hAnsi="Calibri" w:cs="Calibri"/>
              </w:rPr>
              <w:t>- Teachers of listed subject areas will be informed of the expectations and will be given time to prepare for these events.</w:t>
            </w:r>
          </w:p>
          <w:p w14:paraId="6DF35F6C" w14:textId="06C80D74"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i/>
                <w:iCs/>
              </w:rPr>
              <w:t xml:space="preserve"> </w:t>
            </w:r>
          </w:p>
          <w:p w14:paraId="105A6C0F" w14:textId="66BF70B2" w:rsidR="283F4146" w:rsidRDefault="283F4146">
            <w:pPr>
              <w:cnfStyle w:val="000000000000" w:firstRow="0" w:lastRow="0" w:firstColumn="0" w:lastColumn="0" w:oddVBand="0" w:evenVBand="0" w:oddHBand="0" w:evenHBand="0" w:firstRowFirstColumn="0" w:firstRowLastColumn="0" w:lastRowFirstColumn="0" w:lastRowLastColumn="0"/>
            </w:pPr>
            <w:r w:rsidRPr="36F65E80">
              <w:rPr>
                <w:rFonts w:ascii="Calibri" w:eastAsia="Calibri" w:hAnsi="Calibri" w:cs="Calibri"/>
                <w:i/>
                <w:iCs/>
              </w:rPr>
              <w:t>Money</w:t>
            </w:r>
            <w:r w:rsidRPr="36F65E80">
              <w:rPr>
                <w:rFonts w:ascii="Calibri" w:eastAsia="Calibri" w:hAnsi="Calibri" w:cs="Calibri"/>
              </w:rPr>
              <w:t xml:space="preserve"> – Funds will need to be secured to </w:t>
            </w:r>
            <w:r w:rsidR="34E70C63" w:rsidRPr="36F65E80">
              <w:rPr>
                <w:rFonts w:ascii="Calibri" w:eastAsia="Calibri" w:hAnsi="Calibri" w:cs="Calibri"/>
              </w:rPr>
              <w:t>decorate</w:t>
            </w:r>
            <w:r w:rsidRPr="36F65E80">
              <w:rPr>
                <w:rFonts w:ascii="Calibri" w:eastAsia="Calibri" w:hAnsi="Calibri" w:cs="Calibri"/>
              </w:rPr>
              <w:t xml:space="preserve"> and host these events. </w:t>
            </w:r>
          </w:p>
          <w:p w14:paraId="0429EFD8" w14:textId="3DEEE8E1"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rPr>
              <w:t xml:space="preserve"> </w:t>
            </w:r>
          </w:p>
          <w:p w14:paraId="4CAC5B7D" w14:textId="2B0340E2" w:rsidR="283F4146" w:rsidRDefault="283F4146">
            <w:pPr>
              <w:cnfStyle w:val="000000000000" w:firstRow="0" w:lastRow="0" w:firstColumn="0" w:lastColumn="0" w:oddVBand="0" w:evenVBand="0" w:oddHBand="0" w:evenHBand="0" w:firstRowFirstColumn="0" w:firstRowLastColumn="0" w:lastRowFirstColumn="0" w:lastRowLastColumn="0"/>
            </w:pPr>
            <w:r w:rsidRPr="283F4146">
              <w:rPr>
                <w:rFonts w:ascii="Calibri" w:eastAsia="Calibri" w:hAnsi="Calibri" w:cs="Calibri"/>
                <w:i/>
                <w:iCs/>
              </w:rPr>
              <w:t>Space</w:t>
            </w:r>
            <w:r w:rsidRPr="283F4146">
              <w:rPr>
                <w:rFonts w:ascii="Calibri" w:eastAsia="Calibri" w:hAnsi="Calibri" w:cs="Calibri"/>
              </w:rPr>
              <w:t xml:space="preserve"> – The auditorium, cafeteria, gym, and field are large spaces that may be used for these events.</w:t>
            </w:r>
          </w:p>
        </w:tc>
      </w:tr>
      <w:tr w:rsidR="00756D30" w:rsidRPr="0066775F" w14:paraId="49152E55" w14:textId="77777777" w:rsidTr="36F65E8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650" w:type="dxa"/>
          </w:tcPr>
          <w:p w14:paraId="56F905F0" w14:textId="7D05DEB6" w:rsidR="00756D30" w:rsidRPr="0066775F" w:rsidRDefault="716EA147" w:rsidP="00C279E5">
            <w:pPr>
              <w:textAlignment w:val="baseline"/>
              <w:rPr>
                <w:rFonts w:ascii="Calibri" w:eastAsia="Times New Roman" w:hAnsi="Calibri" w:cs="Calibri"/>
              </w:rPr>
            </w:pPr>
            <w:r w:rsidRPr="36F65E80">
              <w:rPr>
                <w:rFonts w:ascii="Calibri" w:eastAsia="Times New Roman" w:hAnsi="Calibri" w:cs="Calibri"/>
              </w:rPr>
              <w:t>Strategically planning parent workshops in collaboration with classroom</w:t>
            </w:r>
            <w:r w:rsidR="52FA47B9" w:rsidRPr="36F65E80">
              <w:rPr>
                <w:rFonts w:ascii="Calibri" w:eastAsia="Times New Roman" w:hAnsi="Calibri" w:cs="Calibri"/>
              </w:rPr>
              <w:t>/</w:t>
            </w:r>
            <w:r w:rsidRPr="36F65E80">
              <w:rPr>
                <w:rFonts w:ascii="Calibri" w:eastAsia="Times New Roman" w:hAnsi="Calibri" w:cs="Calibri"/>
              </w:rPr>
              <w:t>schoolwide events</w:t>
            </w:r>
          </w:p>
        </w:tc>
        <w:tc>
          <w:tcPr>
            <w:tcW w:w="1530" w:type="dxa"/>
          </w:tcPr>
          <w:p w14:paraId="2A659E5B" w14:textId="77777777" w:rsidR="00756D30" w:rsidRPr="0066775F" w:rsidRDefault="00756D30" w:rsidP="00C279E5">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521" w:type="dxa"/>
          </w:tcPr>
          <w:p w14:paraId="1778DE8E" w14:textId="428ABFBC" w:rsidR="00756D30" w:rsidRPr="0066775F" w:rsidRDefault="7B129214" w:rsidP="00C279E5">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xml:space="preserve">Creating a schoolwide parent workshop schedule </w:t>
            </w:r>
          </w:p>
        </w:tc>
        <w:tc>
          <w:tcPr>
            <w:tcW w:w="2674" w:type="dxa"/>
          </w:tcPr>
          <w:p w14:paraId="47D05EF2" w14:textId="0921F7F7" w:rsidR="00756D30" w:rsidRPr="0066775F" w:rsidRDefault="4E1C0A07"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Parent sign-in sheets</w:t>
            </w:r>
          </w:p>
          <w:p w14:paraId="5F6D5E0C" w14:textId="5718CF49" w:rsidR="00756D30" w:rsidRPr="0066775F" w:rsidRDefault="00756D30"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2FEAABB" w14:textId="516CAD96" w:rsidR="00756D30" w:rsidRPr="0066775F" w:rsidRDefault="4E1C0A07" w:rsidP="36F65E8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Parent feedback survey</w:t>
            </w:r>
          </w:p>
        </w:tc>
        <w:tc>
          <w:tcPr>
            <w:tcW w:w="2475" w:type="dxa"/>
          </w:tcPr>
          <w:p w14:paraId="4EE883CD" w14:textId="77777777" w:rsidR="00756D30" w:rsidRPr="0066775F" w:rsidRDefault="00756D30" w:rsidP="00C279E5">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4F6584BE" w14:textId="77777777" w:rsidR="00A66BB1" w:rsidRDefault="00A66BB1" w:rsidP="00A66BB1">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30DCCCAD" w14:textId="0BFBCA20" w:rsidR="00A66BB1" w:rsidRDefault="00A66BB1" w:rsidP="00A66BB1">
      <w:pPr>
        <w:rPr>
          <w:rFonts w:ascii="Calibri" w:eastAsia="Times New Roman" w:hAnsi="Calibri" w:cs="Calibri"/>
        </w:rPr>
      </w:pPr>
    </w:p>
    <w:p w14:paraId="3D38BF98"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End-of-the-Year Desired Outcomes</w:t>
      </w:r>
    </w:p>
    <w:p w14:paraId="76C820C6"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1E5C0B44">
        <w:rPr>
          <w:rFonts w:ascii="Gill Sans MT" w:eastAsia="Times New Roman" w:hAnsi="Gill Sans MT" w:cs="Times New Roman"/>
          <w:color w:val="1F497D"/>
          <w:sz w:val="28"/>
          <w:szCs w:val="28"/>
        </w:rPr>
        <w:t>We believe these survey responses will give us good feedback about our progress with this commitment:</w:t>
      </w:r>
    </w:p>
    <w:tbl>
      <w:tblPr>
        <w:tblStyle w:val="PlainTable11"/>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85"/>
        <w:gridCol w:w="5912"/>
        <w:gridCol w:w="2846"/>
        <w:gridCol w:w="3027"/>
      </w:tblGrid>
      <w:tr w:rsidR="1E5C0B44" w14:paraId="307F3CBF" w14:textId="77777777" w:rsidTr="36F65E80">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71FB97ED" w14:textId="77777777" w:rsidR="1E5C0B44" w:rsidRDefault="1E5C0B44" w:rsidP="1E5C0B44">
            <w:pPr>
              <w:rPr>
                <w:rFonts w:ascii="Calibri" w:eastAsia="Times New Roman" w:hAnsi="Calibri" w:cs="Calibri"/>
              </w:rPr>
            </w:pPr>
          </w:p>
        </w:tc>
        <w:tc>
          <w:tcPr>
            <w:tcW w:w="5912" w:type="dxa"/>
            <w:shd w:val="clear" w:color="auto" w:fill="4472C4" w:themeFill="accent1"/>
            <w:vAlign w:val="center"/>
          </w:tcPr>
          <w:p w14:paraId="69EF0690" w14:textId="77777777" w:rsidR="1E5C0B44" w:rsidRDefault="1E5C0B44" w:rsidP="1E5C0B44">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1E5C0B44">
              <w:rPr>
                <w:rFonts w:ascii="Gill Sans MT" w:eastAsia="Times New Roman" w:hAnsi="Gill Sans MT" w:cs="Calibri"/>
                <w:color w:val="FFFFFF" w:themeColor="background1"/>
              </w:rPr>
              <w:t>Survey Measure from</w:t>
            </w:r>
          </w:p>
          <w:p w14:paraId="4D5239B0" w14:textId="294FEE90" w:rsidR="71CA8796" w:rsidRDefault="71CA8796" w:rsidP="1E5C0B44">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1E5C0B44">
              <w:rPr>
                <w:rFonts w:ascii="Gill Sans MT" w:eastAsia="Times New Roman" w:hAnsi="Gill Sans MT" w:cs="Calibri"/>
                <w:color w:val="FFFFFF" w:themeColor="background1"/>
                <w:u w:val="single"/>
              </w:rPr>
              <w:t>INVOLVED FAMILIES</w:t>
            </w:r>
            <w:r w:rsidRPr="1E5C0B44">
              <w:rPr>
                <w:rFonts w:ascii="Gill Sans MT" w:eastAsia="Times New Roman" w:hAnsi="Gill Sans MT" w:cs="Calibri"/>
                <w:color w:val="FFFFFF" w:themeColor="background1"/>
              </w:rPr>
              <w:t xml:space="preserve"> </w:t>
            </w:r>
            <w:r w:rsidR="1E5C0B44" w:rsidRPr="1E5C0B44">
              <w:rPr>
                <w:rFonts w:ascii="Gill Sans MT" w:eastAsia="Times New Roman" w:hAnsi="Gill Sans MT" w:cs="Calibri"/>
                <w:color w:val="FFFFFF" w:themeColor="background1"/>
              </w:rPr>
              <w:t>in the 5Essentials Survey</w:t>
            </w:r>
          </w:p>
        </w:tc>
        <w:tc>
          <w:tcPr>
            <w:tcW w:w="2846" w:type="dxa"/>
            <w:shd w:val="clear" w:color="auto" w:fill="4472C4" w:themeFill="accent1"/>
          </w:tcPr>
          <w:p w14:paraId="41445442" w14:textId="77777777" w:rsidR="1E5C0B44" w:rsidRDefault="1E5C0B44" w:rsidP="1E5C0B44">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1E5C0B44">
              <w:rPr>
                <w:rFonts w:ascii="Gill Sans MT" w:eastAsia="Times New Roman" w:hAnsi="Gill Sans MT" w:cs="Calibri"/>
                <w:color w:val="FFFFFF" w:themeColor="background1"/>
              </w:rPr>
              <w:t>2022-2023 or 2021-2022 response</w:t>
            </w:r>
          </w:p>
        </w:tc>
        <w:tc>
          <w:tcPr>
            <w:tcW w:w="3027" w:type="dxa"/>
            <w:shd w:val="clear" w:color="auto" w:fill="4472C4" w:themeFill="accent1"/>
            <w:vAlign w:val="center"/>
          </w:tcPr>
          <w:p w14:paraId="4F3FC2BC" w14:textId="77777777" w:rsidR="1E5C0B44" w:rsidRDefault="1E5C0B44" w:rsidP="1E5C0B44">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1E5C0B44">
              <w:rPr>
                <w:rFonts w:ascii="Gill Sans MT" w:eastAsia="Times New Roman" w:hAnsi="Gill Sans MT" w:cs="Calibri"/>
                <w:color w:val="FFFFFF" w:themeColor="background1"/>
              </w:rPr>
              <w:t>Desired response</w:t>
            </w:r>
          </w:p>
          <w:p w14:paraId="27E5E62D" w14:textId="77777777" w:rsidR="1E5C0B44" w:rsidRDefault="1E5C0B44" w:rsidP="1E5C0B44">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themeColor="background1"/>
                <w:sz w:val="18"/>
                <w:szCs w:val="18"/>
              </w:rPr>
            </w:pPr>
            <w:r w:rsidRPr="1E5C0B44">
              <w:rPr>
                <w:rFonts w:ascii="Gill Sans MT" w:eastAsia="Times New Roman" w:hAnsi="Gill Sans MT" w:cs="Calibri"/>
                <w:i/>
                <w:iCs/>
                <w:color w:val="FFFFFF" w:themeColor="background1"/>
                <w:sz w:val="18"/>
                <w:szCs w:val="18"/>
              </w:rPr>
              <w:t>(e.g. % agree or strongly agree)</w:t>
            </w:r>
          </w:p>
        </w:tc>
      </w:tr>
      <w:tr w:rsidR="1E5C0B44" w14:paraId="314611E9" w14:textId="77777777" w:rsidTr="36F65E80">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vAlign w:val="center"/>
          </w:tcPr>
          <w:p w14:paraId="44AFDE7D" w14:textId="77777777" w:rsidR="1E5C0B44" w:rsidRDefault="1E5C0B44" w:rsidP="1E5C0B44">
            <w:pPr>
              <w:rPr>
                <w:rFonts w:ascii="Gill Sans MT" w:eastAsia="Times New Roman" w:hAnsi="Gill Sans MT" w:cs="Calibri"/>
              </w:rPr>
            </w:pPr>
            <w:r w:rsidRPr="1E5C0B44">
              <w:rPr>
                <w:rFonts w:ascii="Gill Sans MT" w:eastAsia="Times New Roman" w:hAnsi="Gill Sans MT" w:cs="Calibri"/>
              </w:rPr>
              <w:t>Student Survey</w:t>
            </w:r>
          </w:p>
        </w:tc>
        <w:tc>
          <w:tcPr>
            <w:tcW w:w="5912" w:type="dxa"/>
            <w:shd w:val="clear" w:color="auto" w:fill="DBE5F1"/>
          </w:tcPr>
          <w:p w14:paraId="7F90403B" w14:textId="6340DB0D" w:rsidR="1E5C0B44" w:rsidRDefault="46FCCF19" w:rsidP="1E5C0B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“My parents show they are proud of me.”</w:t>
            </w:r>
          </w:p>
        </w:tc>
        <w:tc>
          <w:tcPr>
            <w:tcW w:w="2846" w:type="dxa"/>
            <w:shd w:val="clear" w:color="auto" w:fill="DBE5F1"/>
          </w:tcPr>
          <w:p w14:paraId="483A1C19" w14:textId="6531B3DE" w:rsidR="1E5C0B44" w:rsidRDefault="46FCCF19" w:rsidP="1E5C0B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73% “Most of the time” and “All of the time”</w:t>
            </w:r>
          </w:p>
        </w:tc>
        <w:tc>
          <w:tcPr>
            <w:tcW w:w="3027" w:type="dxa"/>
            <w:shd w:val="clear" w:color="auto" w:fill="DBE5F1"/>
          </w:tcPr>
          <w:p w14:paraId="1F78612E" w14:textId="623BDF56" w:rsidR="1E5C0B44" w:rsidRDefault="46FCCF19" w:rsidP="1E5C0B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xml:space="preserve">85% </w:t>
            </w:r>
            <w:r w:rsidR="70B8EF67" w:rsidRPr="36F65E80">
              <w:rPr>
                <w:rFonts w:ascii="Calibri" w:eastAsia="Times New Roman" w:hAnsi="Calibri" w:cs="Calibri"/>
              </w:rPr>
              <w:t xml:space="preserve">“Most of the time” and </w:t>
            </w:r>
            <w:r w:rsidRPr="36F65E80">
              <w:rPr>
                <w:rFonts w:ascii="Calibri" w:eastAsia="Times New Roman" w:hAnsi="Calibri" w:cs="Calibri"/>
              </w:rPr>
              <w:t>“All of the time”</w:t>
            </w:r>
          </w:p>
        </w:tc>
      </w:tr>
      <w:tr w:rsidR="1E5C0B44" w14:paraId="236F8A2B" w14:textId="77777777" w:rsidTr="36F65E80">
        <w:trPr>
          <w:trHeight w:val="720"/>
          <w:jc w:val="center"/>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00DC8412" w14:textId="77777777" w:rsidR="1E5C0B44" w:rsidRDefault="1E5C0B44" w:rsidP="1E5C0B44">
            <w:pPr>
              <w:rPr>
                <w:rFonts w:ascii="Gill Sans MT" w:eastAsia="Times New Roman" w:hAnsi="Gill Sans MT" w:cs="Calibri"/>
              </w:rPr>
            </w:pPr>
            <w:r w:rsidRPr="1E5C0B44">
              <w:rPr>
                <w:rFonts w:ascii="Gill Sans MT" w:eastAsia="Times New Roman" w:hAnsi="Gill Sans MT" w:cs="Calibri"/>
              </w:rPr>
              <w:t>Staff Survey</w:t>
            </w:r>
          </w:p>
        </w:tc>
        <w:tc>
          <w:tcPr>
            <w:tcW w:w="5912" w:type="dxa"/>
            <w:shd w:val="clear" w:color="auto" w:fill="FFFFFF" w:themeFill="background1"/>
          </w:tcPr>
          <w:p w14:paraId="29EB5EDC" w14:textId="079D1595" w:rsidR="1E5C0B44" w:rsidRDefault="7139F342" w:rsidP="1E5C0B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 xml:space="preserve">“Students’ parents contacted me about their child’s </w:t>
            </w:r>
            <w:r w:rsidR="5D5773C9" w:rsidRPr="36F65E80">
              <w:rPr>
                <w:rFonts w:ascii="Calibri" w:eastAsia="Times New Roman" w:hAnsi="Calibri" w:cs="Calibri"/>
              </w:rPr>
              <w:t>performance.”</w:t>
            </w:r>
          </w:p>
        </w:tc>
        <w:tc>
          <w:tcPr>
            <w:tcW w:w="2846" w:type="dxa"/>
            <w:shd w:val="clear" w:color="auto" w:fill="FFFFFF" w:themeFill="background1"/>
          </w:tcPr>
          <w:p w14:paraId="34139700" w14:textId="400E8A05" w:rsidR="1E5C0B44" w:rsidRDefault="5D5773C9" w:rsidP="1E5C0B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13% “Most”</w:t>
            </w:r>
            <w:r w:rsidR="16DCB4FA" w:rsidRPr="36F65E80">
              <w:rPr>
                <w:rFonts w:ascii="Calibri" w:eastAsia="Times New Roman" w:hAnsi="Calibri" w:cs="Calibri"/>
              </w:rPr>
              <w:t xml:space="preserve"> </w:t>
            </w:r>
            <w:r w:rsidRPr="36F65E80">
              <w:rPr>
                <w:rFonts w:ascii="Calibri" w:eastAsia="Times New Roman" w:hAnsi="Calibri" w:cs="Calibri"/>
              </w:rPr>
              <w:t>and “All”</w:t>
            </w:r>
          </w:p>
        </w:tc>
        <w:tc>
          <w:tcPr>
            <w:tcW w:w="3027" w:type="dxa"/>
            <w:shd w:val="clear" w:color="auto" w:fill="FFFFFF" w:themeFill="background1"/>
          </w:tcPr>
          <w:p w14:paraId="20158DDA" w14:textId="5506C396" w:rsidR="1E5C0B44" w:rsidRDefault="5D5773C9" w:rsidP="1E5C0B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36F65E80">
              <w:rPr>
                <w:rFonts w:ascii="Calibri" w:eastAsia="Times New Roman" w:hAnsi="Calibri" w:cs="Calibri"/>
              </w:rPr>
              <w:t>50% “Most” and “All”</w:t>
            </w:r>
          </w:p>
        </w:tc>
      </w:tr>
      <w:tr w:rsidR="1E5C0B44" w14:paraId="4727FEB2" w14:textId="77777777" w:rsidTr="36F65E80">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vAlign w:val="center"/>
          </w:tcPr>
          <w:p w14:paraId="39F5152B" w14:textId="77777777" w:rsidR="1E5C0B44" w:rsidRDefault="1E5C0B44" w:rsidP="1E5C0B44">
            <w:pPr>
              <w:rPr>
                <w:rFonts w:ascii="Gill Sans MT" w:eastAsia="Times New Roman" w:hAnsi="Gill Sans MT" w:cs="Calibri"/>
              </w:rPr>
            </w:pPr>
            <w:r w:rsidRPr="1E5C0B44">
              <w:rPr>
                <w:rFonts w:ascii="Gill Sans MT" w:eastAsia="Times New Roman" w:hAnsi="Gill Sans MT" w:cs="Calibri"/>
              </w:rPr>
              <w:t>Family Survey</w:t>
            </w:r>
          </w:p>
        </w:tc>
        <w:tc>
          <w:tcPr>
            <w:tcW w:w="5912" w:type="dxa"/>
            <w:shd w:val="clear" w:color="auto" w:fill="DBE5F1"/>
          </w:tcPr>
          <w:p w14:paraId="7E97D519" w14:textId="77777777" w:rsidR="1E5C0B44" w:rsidRDefault="1E5C0B44" w:rsidP="1E5C0B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846" w:type="dxa"/>
            <w:shd w:val="clear" w:color="auto" w:fill="DBE5F1"/>
          </w:tcPr>
          <w:p w14:paraId="27643A1B" w14:textId="77777777" w:rsidR="1E5C0B44" w:rsidRDefault="1E5C0B44" w:rsidP="1E5C0B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027" w:type="dxa"/>
            <w:shd w:val="clear" w:color="auto" w:fill="DBE5F1"/>
          </w:tcPr>
          <w:p w14:paraId="4597D182" w14:textId="77777777" w:rsidR="1E5C0B44" w:rsidRDefault="1E5C0B44" w:rsidP="1E5C0B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3AA33BD9" w14:textId="77777777" w:rsidR="00A66BB1" w:rsidRPr="0066775F" w:rsidRDefault="00A66BB1" w:rsidP="1E5C0B44">
      <w:pPr>
        <w:keepNext/>
        <w:spacing w:before="240" w:after="60"/>
        <w:outlineLvl w:val="2"/>
        <w:rPr>
          <w:rFonts w:ascii="Gill Sans MT" w:eastAsia="Times New Roman" w:hAnsi="Gill Sans MT" w:cs="Times New Roman"/>
          <w:color w:val="1F497D"/>
          <w:sz w:val="28"/>
          <w:szCs w:val="28"/>
        </w:rPr>
      </w:pPr>
    </w:p>
    <w:p w14:paraId="0C6C2CD5" w14:textId="1D010184" w:rsidR="00A66BB1" w:rsidRPr="0066775F" w:rsidRDefault="00A66BB1" w:rsidP="1E5C0B44">
      <w:pPr>
        <w:keepNext/>
        <w:spacing w:before="240" w:after="60"/>
        <w:outlineLvl w:val="2"/>
        <w:rPr>
          <w:rFonts w:ascii="Gill Sans MT" w:eastAsia="Times New Roman" w:hAnsi="Gill Sans MT" w:cs="Times New Roman"/>
          <w:color w:val="1F497D"/>
          <w:sz w:val="28"/>
          <w:szCs w:val="28"/>
        </w:rPr>
      </w:pP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A66BB1" w:rsidRPr="0066775F" w14:paraId="4A60A749" w14:textId="77777777" w:rsidTr="36F65E80">
        <w:trPr>
          <w:cantSplit/>
          <w:trHeight w:val="503"/>
          <w:jc w:val="center"/>
        </w:trPr>
        <w:tc>
          <w:tcPr>
            <w:tcW w:w="11546" w:type="dxa"/>
            <w:shd w:val="clear" w:color="auto" w:fill="DBE5F1"/>
            <w:vAlign w:val="center"/>
          </w:tcPr>
          <w:p w14:paraId="267BE3B2" w14:textId="77777777" w:rsidR="00A66BB1" w:rsidRDefault="00A66BB1" w:rsidP="00C279E5">
            <w:pPr>
              <w:rPr>
                <w:rFonts w:ascii="Gill Sans MT" w:eastAsia="Times New Roman" w:hAnsi="Gill Sans MT" w:cs="Calibri"/>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w:t>
            </w:r>
            <w:r w:rsidR="00FB5B7E">
              <w:rPr>
                <w:rFonts w:ascii="Gill Sans MT" w:eastAsia="Times New Roman" w:hAnsi="Gill Sans MT" w:cs="Calibri"/>
              </w:rPr>
              <w:t>3</w:t>
            </w:r>
            <w:r w:rsidR="000E219B">
              <w:rPr>
                <w:rFonts w:ascii="Gill Sans MT" w:eastAsia="Times New Roman" w:hAnsi="Gill Sans MT" w:cs="Calibri"/>
              </w:rPr>
              <w:t>-2</w:t>
            </w:r>
            <w:r w:rsidR="00FB5B7E">
              <w:rPr>
                <w:rFonts w:ascii="Gill Sans MT" w:eastAsia="Times New Roman" w:hAnsi="Gill Sans MT" w:cs="Calibri"/>
              </w:rPr>
              <w:t xml:space="preserve">4 </w:t>
            </w:r>
            <w:r w:rsidRPr="0066775F">
              <w:rPr>
                <w:rFonts w:ascii="Gill Sans MT" w:eastAsia="Times New Roman" w:hAnsi="Gill Sans MT" w:cs="Calibri"/>
              </w:rPr>
              <w:t>school year.</w:t>
            </w:r>
          </w:p>
          <w:p w14:paraId="5EA012E6" w14:textId="77777777" w:rsidR="00975A77" w:rsidRPr="0066775F" w:rsidRDefault="00975A77" w:rsidP="00975A77">
            <w:pPr>
              <w:jc w:val="center"/>
              <w:rPr>
                <w:rFonts w:ascii="Gill Sans MT" w:eastAsia="Calibri" w:hAnsi="Gill Sans MT" w:cs="Times New Roman"/>
                <w:color w:val="000000"/>
              </w:rPr>
            </w:pPr>
            <w:r w:rsidRPr="00090D5D">
              <w:rPr>
                <w:rFonts w:ascii="Gill Sans MT" w:eastAsia="Calibri" w:hAnsi="Gill Sans MT" w:cs="Times New Roman"/>
                <w:b/>
                <w:color w:val="000000"/>
              </w:rPr>
              <w:t>Use a SMART Goal</w:t>
            </w:r>
          </w:p>
        </w:tc>
      </w:tr>
      <w:tr w:rsidR="00A66BB1" w:rsidRPr="0066775F" w14:paraId="709E88E4" w14:textId="77777777" w:rsidTr="36F65E80">
        <w:trPr>
          <w:cantSplit/>
          <w:trHeight w:val="2547"/>
          <w:jc w:val="center"/>
        </w:trPr>
        <w:tc>
          <w:tcPr>
            <w:tcW w:w="11546" w:type="dxa"/>
          </w:tcPr>
          <w:p w14:paraId="508C98E9" w14:textId="3F866AD5" w:rsidR="00A66BB1" w:rsidRPr="0066775F" w:rsidRDefault="1D3DE331" w:rsidP="36F65E80">
            <w:pPr>
              <w:rPr>
                <w:rFonts w:ascii="Calibri" w:eastAsia="Calibri" w:hAnsi="Calibri" w:cs="Calibri"/>
                <w:color w:val="000000" w:themeColor="text1"/>
                <w:sz w:val="22"/>
                <w:szCs w:val="22"/>
              </w:rPr>
            </w:pPr>
            <w:r w:rsidRPr="36F65E80">
              <w:rPr>
                <w:rFonts w:ascii="Calibri" w:eastAsia="Calibri" w:hAnsi="Calibri" w:cs="Calibri"/>
                <w:color w:val="000000" w:themeColor="text1"/>
                <w:sz w:val="22"/>
                <w:szCs w:val="22"/>
              </w:rPr>
              <w:t>Achievement of the “strong” level of performance in the Involved Families category on the 5Essentials survey at the end of the 2022-23 school year.</w:t>
            </w:r>
            <w:r w:rsidR="20E18FC1" w:rsidRPr="36F65E80">
              <w:rPr>
                <w:rFonts w:ascii="Calibri" w:eastAsia="Calibri" w:hAnsi="Calibri" w:cs="Calibri"/>
                <w:color w:val="000000" w:themeColor="text1"/>
                <w:sz w:val="22"/>
                <w:szCs w:val="22"/>
              </w:rPr>
              <w:t>”</w:t>
            </w:r>
          </w:p>
        </w:tc>
      </w:tr>
    </w:tbl>
    <w:p w14:paraId="779F8E76" w14:textId="77777777" w:rsidR="00BD6F7C" w:rsidRDefault="00BD6F7C" w:rsidP="00A66BB1">
      <w:pPr>
        <w:rPr>
          <w:rFonts w:ascii="Calibri" w:eastAsia="Calibri" w:hAnsi="Calibri" w:cs="Times New Roman"/>
          <w:b/>
          <w:bCs/>
          <w:color w:val="000000"/>
        </w:rPr>
        <w:sectPr w:rsidR="00BD6F7C" w:rsidSect="00C366E2">
          <w:headerReference w:type="default" r:id="rId18"/>
          <w:pgSz w:w="15840" w:h="12240" w:orient="landscape"/>
          <w:pgMar w:top="1080" w:right="1080" w:bottom="1080" w:left="1080" w:header="720" w:footer="720" w:gutter="0"/>
          <w:cols w:space="720"/>
          <w:docGrid w:linePitch="360"/>
        </w:sectPr>
      </w:pPr>
    </w:p>
    <w:p w14:paraId="17B246DD" w14:textId="77777777" w:rsidR="008B7A69" w:rsidRDefault="008B7A69" w:rsidP="00A66BB1">
      <w:pPr>
        <w:rPr>
          <w:rFonts w:ascii="Calibri" w:eastAsia="Calibri" w:hAnsi="Calibri" w:cs="Times New Roman"/>
          <w:b/>
          <w:bCs/>
          <w:color w:val="000000"/>
        </w:rPr>
        <w:sectPr w:rsidR="008B7A69" w:rsidSect="00C366E2">
          <w:headerReference w:type="default" r:id="rId19"/>
          <w:pgSz w:w="15840" w:h="12240" w:orient="landscape"/>
          <w:pgMar w:top="1080" w:right="1080" w:bottom="1080" w:left="1080" w:header="720" w:footer="720" w:gutter="0"/>
          <w:cols w:space="720"/>
          <w:docGrid w:linePitch="360"/>
        </w:sectPr>
      </w:pPr>
    </w:p>
    <w:p w14:paraId="28784D38" w14:textId="77777777" w:rsidR="00093DA2" w:rsidRDefault="00490EEF" w:rsidP="00093DA2">
      <w:pPr>
        <w:pStyle w:val="Heading1"/>
      </w:pPr>
      <w:r>
        <w:t>Our Team’s Process</w:t>
      </w:r>
    </w:p>
    <w:p w14:paraId="2E0A6F91" w14:textId="77777777" w:rsidR="00093DA2" w:rsidRDefault="00093DA2" w:rsidP="00093DA2">
      <w:pPr>
        <w:pStyle w:val="Heading2"/>
      </w:pPr>
      <w:r>
        <w:t>Background</w:t>
      </w:r>
    </w:p>
    <w:p w14:paraId="0980BE24" w14:textId="77777777"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 xml:space="preserve">and in accordance with §100.11 of Commissioner’s Regulations.  All schools are expected to follow the guidelines outlined in the </w:t>
      </w:r>
      <w:r w:rsidR="00093DA2">
        <w:t xml:space="preserve">document </w:t>
      </w:r>
      <w:r w:rsidR="00093DA2" w:rsidRPr="007A50A0">
        <w:t xml:space="preserve">"Requirements for Meaningful Stakeholder Participation" </w:t>
      </w:r>
      <w:r w:rsidR="00093DA2">
        <w:t xml:space="preserve">found at: </w:t>
      </w:r>
      <w:hyperlink r:id="rId20" w:history="1">
        <w:r w:rsidR="00141D66">
          <w:rPr>
            <w:rStyle w:val="Hyperlink"/>
          </w:rPr>
          <w:t>http://www.nysed.gov/common/nysed/files/programs/accountability/scep-requirements-stakeholder-participation.pdf</w:t>
        </w:r>
      </w:hyperlink>
      <w:r w:rsidR="00490EEF">
        <w:t xml:space="preserve">  This section outlines how we worked together to develop our plan.</w:t>
      </w:r>
    </w:p>
    <w:p w14:paraId="6A9C512F" w14:textId="77777777" w:rsidR="005E254C" w:rsidRDefault="005E254C" w:rsidP="005E254C">
      <w:pPr>
        <w:pStyle w:val="Heading2"/>
      </w:pPr>
      <w:r>
        <w:t>Team Members</w:t>
      </w:r>
    </w:p>
    <w:p w14:paraId="1A72DCF5" w14:textId="77777777" w:rsidR="005E254C" w:rsidRDefault="005E254C" w:rsidP="005E254C">
      <w:r>
        <w:t xml:space="preserve">Use the space below to identify the </w:t>
      </w:r>
      <w:r w:rsidR="00490EEF">
        <w:t xml:space="preserve">members of the SCEP team and their role (e.g. teacher, assistant principal, parent). </w:t>
      </w:r>
    </w:p>
    <w:tbl>
      <w:tblPr>
        <w:tblStyle w:val="PlainTable1"/>
        <w:tblW w:w="0" w:type="auto"/>
        <w:jc w:val="center"/>
        <w:tblLook w:val="04A0" w:firstRow="1" w:lastRow="0" w:firstColumn="1" w:lastColumn="0" w:noHBand="0" w:noVBand="1"/>
      </w:tblPr>
      <w:tblGrid>
        <w:gridCol w:w="9175"/>
        <w:gridCol w:w="3620"/>
      </w:tblGrid>
      <w:tr w:rsidR="00490EEF" w14:paraId="55F2E946" w14:textId="77777777" w:rsidTr="36F65E8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9175" w:type="dxa"/>
            <w:shd w:val="clear" w:color="auto" w:fill="FBE4D5" w:themeFill="accent2" w:themeFillTint="33"/>
            <w:vAlign w:val="center"/>
          </w:tcPr>
          <w:p w14:paraId="0D909AED" w14:textId="77777777" w:rsidR="00490EEF" w:rsidRPr="00C73C00" w:rsidRDefault="00490EEF" w:rsidP="00490EEF">
            <w:pPr>
              <w:jc w:val="center"/>
              <w:rPr>
                <w:bCs w:val="0"/>
                <w:color w:val="000000"/>
              </w:rPr>
            </w:pPr>
            <w:r>
              <w:rPr>
                <w:bCs w:val="0"/>
                <w:color w:val="000000"/>
              </w:rPr>
              <w:t>Name</w:t>
            </w:r>
          </w:p>
        </w:tc>
        <w:tc>
          <w:tcPr>
            <w:tcW w:w="3620" w:type="dxa"/>
            <w:shd w:val="clear" w:color="auto" w:fill="FBE4D5" w:themeFill="accent2" w:themeFillTint="33"/>
            <w:vAlign w:val="center"/>
          </w:tcPr>
          <w:p w14:paraId="7810568A" w14:textId="77777777" w:rsidR="00490EEF" w:rsidRPr="00C73C00" w:rsidRDefault="00490EEF" w:rsidP="00490EEF">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Role</w:t>
            </w:r>
          </w:p>
        </w:tc>
      </w:tr>
      <w:tr w:rsidR="00490EEF" w14:paraId="5D39EAF7" w14:textId="77777777" w:rsidTr="36F65E80">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175" w:type="dxa"/>
          </w:tcPr>
          <w:p w14:paraId="5C3E0E74" w14:textId="3BDA111D" w:rsidR="00490EEF" w:rsidRPr="00011F28" w:rsidRDefault="0A927BA6" w:rsidP="283F4146">
            <w:pPr>
              <w:jc w:val="center"/>
              <w:rPr>
                <w:b w:val="0"/>
                <w:bCs w:val="0"/>
                <w:color w:val="000000" w:themeColor="text1"/>
              </w:rPr>
            </w:pPr>
            <w:r w:rsidRPr="283F4146">
              <w:rPr>
                <w:b w:val="0"/>
                <w:bCs w:val="0"/>
                <w:color w:val="000000" w:themeColor="text1"/>
              </w:rPr>
              <w:t>Romulo Ramirez</w:t>
            </w:r>
          </w:p>
        </w:tc>
        <w:tc>
          <w:tcPr>
            <w:tcW w:w="3620" w:type="dxa"/>
          </w:tcPr>
          <w:p w14:paraId="749D60E4" w14:textId="1D84DB62" w:rsidR="00490EEF" w:rsidRPr="00011F28" w:rsidRDefault="762DE8E4" w:rsidP="283F41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283F4146">
              <w:rPr>
                <w:rFonts w:ascii="Calibri" w:hAnsi="Calibri"/>
                <w:color w:val="000000" w:themeColor="text1"/>
              </w:rPr>
              <w:t>Principal</w:t>
            </w:r>
          </w:p>
        </w:tc>
      </w:tr>
      <w:tr w:rsidR="283F4146" w14:paraId="0CF40E26" w14:textId="77777777" w:rsidTr="36F65E80">
        <w:trPr>
          <w:trHeight w:val="309"/>
          <w:jc w:val="center"/>
        </w:trPr>
        <w:tc>
          <w:tcPr>
            <w:cnfStyle w:val="001000000000" w:firstRow="0" w:lastRow="0" w:firstColumn="1" w:lastColumn="0" w:oddVBand="0" w:evenVBand="0" w:oddHBand="0" w:evenHBand="0" w:firstRowFirstColumn="0" w:firstRowLastColumn="0" w:lastRowFirstColumn="0" w:lastRowLastColumn="0"/>
            <w:tcW w:w="9175" w:type="dxa"/>
          </w:tcPr>
          <w:p w14:paraId="4BD8960F" w14:textId="0433B122" w:rsidR="762DE8E4" w:rsidRDefault="762DE8E4" w:rsidP="283F4146">
            <w:pPr>
              <w:spacing w:line="259" w:lineRule="auto"/>
              <w:jc w:val="center"/>
            </w:pPr>
            <w:r w:rsidRPr="283F4146">
              <w:rPr>
                <w:b w:val="0"/>
                <w:bCs w:val="0"/>
                <w:color w:val="000000" w:themeColor="text1"/>
              </w:rPr>
              <w:t>Crystal Arvelo</w:t>
            </w:r>
          </w:p>
        </w:tc>
        <w:tc>
          <w:tcPr>
            <w:tcW w:w="3620" w:type="dxa"/>
          </w:tcPr>
          <w:p w14:paraId="5BFAF276" w14:textId="24227B6E" w:rsidR="762DE8E4" w:rsidRDefault="762DE8E4" w:rsidP="283F41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283F4146">
              <w:rPr>
                <w:rFonts w:ascii="Calibri" w:hAnsi="Calibri"/>
                <w:color w:val="000000" w:themeColor="text1"/>
              </w:rPr>
              <w:t>Assistant Principal</w:t>
            </w:r>
          </w:p>
        </w:tc>
      </w:tr>
      <w:tr w:rsidR="283F4146" w14:paraId="60B742A1" w14:textId="77777777" w:rsidTr="36F65E80">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175" w:type="dxa"/>
          </w:tcPr>
          <w:p w14:paraId="3DEF87D7" w14:textId="7DA4FB60" w:rsidR="762DE8E4" w:rsidRDefault="762DE8E4" w:rsidP="283F4146">
            <w:pPr>
              <w:jc w:val="center"/>
              <w:rPr>
                <w:b w:val="0"/>
                <w:bCs w:val="0"/>
                <w:color w:val="000000" w:themeColor="text1"/>
              </w:rPr>
            </w:pPr>
            <w:r w:rsidRPr="283F4146">
              <w:rPr>
                <w:b w:val="0"/>
                <w:bCs w:val="0"/>
                <w:color w:val="000000" w:themeColor="text1"/>
              </w:rPr>
              <w:t>Gretchen Overman</w:t>
            </w:r>
          </w:p>
        </w:tc>
        <w:tc>
          <w:tcPr>
            <w:tcW w:w="3620" w:type="dxa"/>
          </w:tcPr>
          <w:p w14:paraId="16205023" w14:textId="3296A6FA" w:rsidR="762DE8E4" w:rsidRDefault="762DE8E4" w:rsidP="283F41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283F4146">
              <w:rPr>
                <w:rFonts w:ascii="Calibri" w:hAnsi="Calibri"/>
                <w:color w:val="000000" w:themeColor="text1"/>
              </w:rPr>
              <w:t>Assistant Principal</w:t>
            </w:r>
          </w:p>
        </w:tc>
      </w:tr>
      <w:tr w:rsidR="00490EEF" w14:paraId="63A5F93A" w14:textId="77777777" w:rsidTr="36F65E80">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66A1FAB9" w14:textId="66ABA3B0" w:rsidR="00490EEF" w:rsidRPr="00011F28" w:rsidRDefault="762DE8E4" w:rsidP="283F4146">
            <w:pPr>
              <w:jc w:val="center"/>
              <w:rPr>
                <w:b w:val="0"/>
                <w:bCs w:val="0"/>
                <w:color w:val="000000" w:themeColor="text1"/>
              </w:rPr>
            </w:pPr>
            <w:r w:rsidRPr="283F4146">
              <w:rPr>
                <w:b w:val="0"/>
                <w:bCs w:val="0"/>
                <w:color w:val="000000" w:themeColor="text1"/>
              </w:rPr>
              <w:t>Julie Loza</w:t>
            </w:r>
          </w:p>
        </w:tc>
        <w:tc>
          <w:tcPr>
            <w:tcW w:w="3620" w:type="dxa"/>
          </w:tcPr>
          <w:p w14:paraId="2AC70BF4" w14:textId="77777777" w:rsidR="00490EEF" w:rsidRPr="00011F28" w:rsidRDefault="00D94044" w:rsidP="00EB05E2">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 xml:space="preserve">Teacher </w:t>
            </w:r>
          </w:p>
        </w:tc>
      </w:tr>
      <w:tr w:rsidR="00490EEF" w14:paraId="18B4B5A1" w14:textId="77777777" w:rsidTr="36F65E8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6BB753C" w14:textId="1A54C9CE" w:rsidR="00490EEF" w:rsidRPr="00011F28" w:rsidRDefault="4F440721" w:rsidP="36F65E80">
            <w:pPr>
              <w:jc w:val="center"/>
              <w:rPr>
                <w:b w:val="0"/>
                <w:bCs w:val="0"/>
                <w:color w:val="000000" w:themeColor="text1"/>
              </w:rPr>
            </w:pPr>
            <w:r w:rsidRPr="36F65E80">
              <w:rPr>
                <w:b w:val="0"/>
                <w:bCs w:val="0"/>
                <w:color w:val="000000" w:themeColor="text1"/>
              </w:rPr>
              <w:t>Aileen Acevedo</w:t>
            </w:r>
          </w:p>
        </w:tc>
        <w:tc>
          <w:tcPr>
            <w:tcW w:w="3620" w:type="dxa"/>
          </w:tcPr>
          <w:p w14:paraId="45A59059" w14:textId="77777777" w:rsidR="00490EEF" w:rsidRPr="00011F28" w:rsidRDefault="00D94044" w:rsidP="00EB05E2">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Teacher</w:t>
            </w:r>
          </w:p>
        </w:tc>
      </w:tr>
      <w:tr w:rsidR="00490EEF" w14:paraId="2D01E16D" w14:textId="77777777" w:rsidTr="36F65E80">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13DA1E0" w14:textId="55AB115D" w:rsidR="00490EEF" w:rsidRPr="00011F28" w:rsidRDefault="4961A2DF" w:rsidP="36F65E80">
            <w:pPr>
              <w:jc w:val="center"/>
              <w:rPr>
                <w:b w:val="0"/>
                <w:bCs w:val="0"/>
                <w:color w:val="000000" w:themeColor="text1"/>
              </w:rPr>
            </w:pPr>
            <w:r w:rsidRPr="36F65E80">
              <w:rPr>
                <w:b w:val="0"/>
                <w:bCs w:val="0"/>
                <w:color w:val="000000" w:themeColor="text1"/>
              </w:rPr>
              <w:t>Maria Carlot</w:t>
            </w:r>
          </w:p>
        </w:tc>
        <w:tc>
          <w:tcPr>
            <w:tcW w:w="3620" w:type="dxa"/>
          </w:tcPr>
          <w:p w14:paraId="47D26E4D" w14:textId="77777777" w:rsidR="00490EEF" w:rsidRPr="00011F28" w:rsidRDefault="00D94044" w:rsidP="00D94044">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CSEA</w:t>
            </w:r>
          </w:p>
        </w:tc>
      </w:tr>
      <w:tr w:rsidR="00490EEF" w14:paraId="20FA0D81" w14:textId="77777777" w:rsidTr="36F65E8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5CAC6F5" w14:textId="29F9AFF3" w:rsidR="00490EEF" w:rsidRPr="00011F28" w:rsidRDefault="698C4AFB" w:rsidP="36F65E80">
            <w:pPr>
              <w:jc w:val="center"/>
              <w:rPr>
                <w:b w:val="0"/>
                <w:bCs w:val="0"/>
                <w:color w:val="000000" w:themeColor="text1"/>
              </w:rPr>
            </w:pPr>
            <w:r w:rsidRPr="36F65E80">
              <w:rPr>
                <w:b w:val="0"/>
                <w:bCs w:val="0"/>
                <w:color w:val="000000" w:themeColor="text1"/>
              </w:rPr>
              <w:t>Angela Mancini</w:t>
            </w:r>
          </w:p>
        </w:tc>
        <w:tc>
          <w:tcPr>
            <w:tcW w:w="3620" w:type="dxa"/>
          </w:tcPr>
          <w:p w14:paraId="1E16E05E" w14:textId="77777777" w:rsidR="00490EEF" w:rsidRPr="00011F28" w:rsidRDefault="00D94044" w:rsidP="00D9404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CSEA</w:t>
            </w:r>
          </w:p>
        </w:tc>
      </w:tr>
      <w:tr w:rsidR="00490EEF" w14:paraId="0B9B6CC1" w14:textId="77777777" w:rsidTr="36F65E80">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66060428" w14:textId="53C392F9" w:rsidR="00490EEF" w:rsidRPr="00011F28" w:rsidRDefault="76DC5D0E" w:rsidP="36F65E80">
            <w:pPr>
              <w:jc w:val="center"/>
              <w:rPr>
                <w:b w:val="0"/>
                <w:bCs w:val="0"/>
                <w:color w:val="000000" w:themeColor="text1"/>
              </w:rPr>
            </w:pPr>
            <w:r w:rsidRPr="36F65E80">
              <w:rPr>
                <w:b w:val="0"/>
                <w:bCs w:val="0"/>
                <w:color w:val="000000" w:themeColor="text1"/>
              </w:rPr>
              <w:t>Heriberto Baez</w:t>
            </w:r>
          </w:p>
        </w:tc>
        <w:tc>
          <w:tcPr>
            <w:tcW w:w="3620" w:type="dxa"/>
          </w:tcPr>
          <w:p w14:paraId="29E12FF2" w14:textId="77777777" w:rsidR="00490EEF" w:rsidRPr="00011F28" w:rsidRDefault="00D94044" w:rsidP="00D94044">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Parent/Parent Figure</w:t>
            </w:r>
          </w:p>
        </w:tc>
      </w:tr>
      <w:tr w:rsidR="00490EEF" w14:paraId="47085E60" w14:textId="77777777" w:rsidTr="36F65E8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1D0656FE" w14:textId="6D5DC699" w:rsidR="00490EEF" w:rsidRPr="00011F28" w:rsidRDefault="2F1AABDC" w:rsidP="36F65E80">
            <w:pPr>
              <w:jc w:val="center"/>
              <w:rPr>
                <w:color w:val="000000" w:themeColor="text1"/>
              </w:rPr>
            </w:pPr>
            <w:r w:rsidRPr="36F65E80">
              <w:rPr>
                <w:b w:val="0"/>
                <w:bCs w:val="0"/>
                <w:color w:val="000000" w:themeColor="text1"/>
              </w:rPr>
              <w:t>Nicole Taylor-Wernham</w:t>
            </w:r>
          </w:p>
        </w:tc>
        <w:tc>
          <w:tcPr>
            <w:tcW w:w="3620" w:type="dxa"/>
          </w:tcPr>
          <w:p w14:paraId="76563418" w14:textId="77777777" w:rsidR="00490EEF" w:rsidRPr="00011F28" w:rsidRDefault="00D94044" w:rsidP="00D9404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Parent/Parent Figure</w:t>
            </w:r>
          </w:p>
        </w:tc>
      </w:tr>
      <w:tr w:rsidR="00490EEF" w14:paraId="53E74857" w14:textId="77777777" w:rsidTr="36F65E80">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B37605A" w14:textId="2313AB0A" w:rsidR="00490EEF" w:rsidRPr="00011F28" w:rsidRDefault="1B91A513" w:rsidP="36F65E80">
            <w:pPr>
              <w:jc w:val="center"/>
              <w:rPr>
                <w:b w:val="0"/>
                <w:bCs w:val="0"/>
                <w:color w:val="000000" w:themeColor="text1"/>
              </w:rPr>
            </w:pPr>
            <w:r w:rsidRPr="36F65E80">
              <w:rPr>
                <w:b w:val="0"/>
                <w:bCs w:val="0"/>
                <w:color w:val="000000" w:themeColor="text1"/>
              </w:rPr>
              <w:t>Addison Wernham</w:t>
            </w:r>
          </w:p>
        </w:tc>
        <w:tc>
          <w:tcPr>
            <w:tcW w:w="3620" w:type="dxa"/>
          </w:tcPr>
          <w:p w14:paraId="1A5FD06E" w14:textId="77777777" w:rsidR="00490EEF" w:rsidRPr="00011F28" w:rsidRDefault="00D94044" w:rsidP="00D94044">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Student (7-12)</w:t>
            </w:r>
          </w:p>
        </w:tc>
      </w:tr>
      <w:tr w:rsidR="00490EEF" w14:paraId="450023CE" w14:textId="77777777" w:rsidTr="36F65E8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394798F2" w14:textId="26B4B5D5" w:rsidR="00490EEF" w:rsidRPr="00011F28" w:rsidRDefault="562F4D60" w:rsidP="36F65E80">
            <w:pPr>
              <w:jc w:val="center"/>
              <w:rPr>
                <w:color w:val="000000" w:themeColor="text1"/>
              </w:rPr>
            </w:pPr>
            <w:r w:rsidRPr="36F65E80">
              <w:rPr>
                <w:b w:val="0"/>
                <w:bCs w:val="0"/>
                <w:color w:val="000000" w:themeColor="text1"/>
              </w:rPr>
              <w:t>Raymon</w:t>
            </w:r>
            <w:r w:rsidR="4ED95A0C" w:rsidRPr="36F65E80">
              <w:rPr>
                <w:b w:val="0"/>
                <w:bCs w:val="0"/>
                <w:color w:val="000000" w:themeColor="text1"/>
              </w:rPr>
              <w:t>d</w:t>
            </w:r>
            <w:r w:rsidRPr="36F65E80">
              <w:rPr>
                <w:b w:val="0"/>
                <w:bCs w:val="0"/>
                <w:color w:val="000000" w:themeColor="text1"/>
              </w:rPr>
              <w:t xml:space="preserve"> Contreras Sanchez</w:t>
            </w:r>
          </w:p>
        </w:tc>
        <w:tc>
          <w:tcPr>
            <w:tcW w:w="3620" w:type="dxa"/>
          </w:tcPr>
          <w:p w14:paraId="3A3452C6" w14:textId="77777777" w:rsidR="00490EEF" w:rsidRPr="00011F28" w:rsidRDefault="00D94044" w:rsidP="00D9404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Student (7-12)</w:t>
            </w:r>
          </w:p>
        </w:tc>
      </w:tr>
      <w:tr w:rsidR="00490EEF" w14:paraId="3889A505" w14:textId="77777777" w:rsidTr="36F65E80">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9079D35" w14:textId="77777777" w:rsidR="00490EEF" w:rsidRPr="00011F28" w:rsidRDefault="00490EEF" w:rsidP="00EB05E2">
            <w:pPr>
              <w:jc w:val="center"/>
              <w:rPr>
                <w:bCs w:val="0"/>
                <w:iCs/>
                <w:color w:val="000000" w:themeColor="text1"/>
              </w:rPr>
            </w:pPr>
          </w:p>
        </w:tc>
        <w:tc>
          <w:tcPr>
            <w:tcW w:w="3620" w:type="dxa"/>
          </w:tcPr>
          <w:p w14:paraId="17686DC7"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53BD644D" w14:textId="77777777" w:rsidTr="36F65E8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1A3FAC43" w14:textId="77777777" w:rsidR="00490EEF" w:rsidRPr="00011F28" w:rsidRDefault="00490EEF" w:rsidP="00EB05E2">
            <w:pPr>
              <w:jc w:val="center"/>
              <w:rPr>
                <w:bCs w:val="0"/>
                <w:iCs/>
                <w:color w:val="000000" w:themeColor="text1"/>
              </w:rPr>
            </w:pPr>
          </w:p>
        </w:tc>
        <w:tc>
          <w:tcPr>
            <w:tcW w:w="3620" w:type="dxa"/>
          </w:tcPr>
          <w:p w14:paraId="2BBD94B2"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5854DE7F" w14:textId="77777777" w:rsidTr="36F65E80">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CA7ADD4" w14:textId="77777777" w:rsidR="00490EEF" w:rsidRPr="00011F28" w:rsidRDefault="00490EEF" w:rsidP="00EB05E2">
            <w:pPr>
              <w:jc w:val="center"/>
              <w:rPr>
                <w:bCs w:val="0"/>
                <w:iCs/>
                <w:color w:val="000000" w:themeColor="text1"/>
              </w:rPr>
            </w:pPr>
          </w:p>
        </w:tc>
        <w:tc>
          <w:tcPr>
            <w:tcW w:w="3620" w:type="dxa"/>
          </w:tcPr>
          <w:p w14:paraId="314EE24A"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76614669" w14:textId="77777777" w:rsidTr="36F65E8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7590049" w14:textId="77777777" w:rsidR="00490EEF" w:rsidRPr="00011F28" w:rsidRDefault="00490EEF" w:rsidP="00EB05E2">
            <w:pPr>
              <w:jc w:val="center"/>
              <w:rPr>
                <w:bCs w:val="0"/>
                <w:iCs/>
                <w:color w:val="000000" w:themeColor="text1"/>
              </w:rPr>
            </w:pPr>
          </w:p>
        </w:tc>
        <w:tc>
          <w:tcPr>
            <w:tcW w:w="3620" w:type="dxa"/>
          </w:tcPr>
          <w:p w14:paraId="0C5B615A"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92F1AA2" w14:textId="77777777" w:rsidTr="36F65E80">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1A499DFC" w14:textId="77777777" w:rsidR="00490EEF" w:rsidRPr="00011F28" w:rsidRDefault="00490EEF" w:rsidP="00EB05E2">
            <w:pPr>
              <w:jc w:val="center"/>
              <w:rPr>
                <w:bCs w:val="0"/>
                <w:iCs/>
                <w:color w:val="000000" w:themeColor="text1"/>
              </w:rPr>
            </w:pPr>
          </w:p>
        </w:tc>
        <w:tc>
          <w:tcPr>
            <w:tcW w:w="3620" w:type="dxa"/>
          </w:tcPr>
          <w:p w14:paraId="5E7E3C41"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03F828E4" w14:textId="77777777" w:rsidTr="36F65E8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AC57CB0" w14:textId="77777777" w:rsidR="00490EEF" w:rsidRPr="00011F28" w:rsidRDefault="00490EEF" w:rsidP="00EB05E2">
            <w:pPr>
              <w:jc w:val="center"/>
              <w:rPr>
                <w:bCs w:val="0"/>
                <w:iCs/>
                <w:color w:val="000000" w:themeColor="text1"/>
              </w:rPr>
            </w:pPr>
          </w:p>
        </w:tc>
        <w:tc>
          <w:tcPr>
            <w:tcW w:w="3620" w:type="dxa"/>
          </w:tcPr>
          <w:p w14:paraId="5186B13D"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6C57C439" w14:textId="77777777" w:rsidTr="36F65E80">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3D404BC9" w14:textId="77777777" w:rsidR="00490EEF" w:rsidRPr="00011F28" w:rsidRDefault="00490EEF" w:rsidP="00EB05E2">
            <w:pPr>
              <w:jc w:val="center"/>
              <w:rPr>
                <w:bCs w:val="0"/>
                <w:iCs/>
                <w:color w:val="000000" w:themeColor="text1"/>
              </w:rPr>
            </w:pPr>
          </w:p>
        </w:tc>
        <w:tc>
          <w:tcPr>
            <w:tcW w:w="3620" w:type="dxa"/>
          </w:tcPr>
          <w:p w14:paraId="61319B8A"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31A560F4" w14:textId="77777777" w:rsidTr="36F65E8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0DF735C" w14:textId="77777777" w:rsidR="00490EEF" w:rsidRPr="00011F28" w:rsidRDefault="00490EEF" w:rsidP="00EB05E2">
            <w:pPr>
              <w:jc w:val="center"/>
              <w:rPr>
                <w:bCs w:val="0"/>
                <w:iCs/>
                <w:color w:val="000000" w:themeColor="text1"/>
              </w:rPr>
            </w:pPr>
          </w:p>
        </w:tc>
        <w:tc>
          <w:tcPr>
            <w:tcW w:w="3620" w:type="dxa"/>
          </w:tcPr>
          <w:p w14:paraId="3A413BF6"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33D28B4B" w14:textId="77777777" w:rsidTr="36F65E80">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37EFA3E3" w14:textId="77777777" w:rsidR="00490EEF" w:rsidRPr="00011F28" w:rsidRDefault="00490EEF" w:rsidP="00EB05E2">
            <w:pPr>
              <w:jc w:val="center"/>
              <w:rPr>
                <w:bCs w:val="0"/>
                <w:iCs/>
                <w:color w:val="000000" w:themeColor="text1"/>
              </w:rPr>
            </w:pPr>
          </w:p>
        </w:tc>
        <w:tc>
          <w:tcPr>
            <w:tcW w:w="3620" w:type="dxa"/>
          </w:tcPr>
          <w:p w14:paraId="41C6AC2A"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2DC44586" w14:textId="77777777" w:rsidR="005E254C" w:rsidRPr="00841B24" w:rsidRDefault="005E254C" w:rsidP="005E254C">
      <w:pPr>
        <w:sectPr w:rsidR="005E254C" w:rsidRPr="00841B24" w:rsidSect="00141D66">
          <w:headerReference w:type="default" r:id="rId21"/>
          <w:pgSz w:w="15840" w:h="12240" w:orient="landscape"/>
          <w:pgMar w:top="1080" w:right="1080" w:bottom="1080" w:left="1080" w:header="720" w:footer="720" w:gutter="0"/>
          <w:cols w:space="720"/>
          <w:docGrid w:linePitch="360"/>
        </w:sectPr>
      </w:pPr>
    </w:p>
    <w:p w14:paraId="793991C4" w14:textId="77777777" w:rsidR="00093DA2" w:rsidRDefault="00490EEF" w:rsidP="00093DA2">
      <w:pPr>
        <w:pStyle w:val="Heading2"/>
      </w:pPr>
      <w:r>
        <w:t>Our Team’s Steps</w:t>
      </w:r>
    </w:p>
    <w:p w14:paraId="1233FE25" w14:textId="77777777" w:rsidR="00093DA2" w:rsidRDefault="00CC43D2" w:rsidP="00093DA2">
      <w:r>
        <w:t xml:space="preserve">Our plan is the result of </w:t>
      </w:r>
      <w:r w:rsidR="00490EEF">
        <w:t>collaborating</w:t>
      </w:r>
      <w:r>
        <w:t xml:space="preserve"> to complete several distinct steps:</w:t>
      </w:r>
    </w:p>
    <w:p w14:paraId="6268EB30" w14:textId="77777777" w:rsidR="00DC0332" w:rsidRDefault="000A219D" w:rsidP="00DC0332">
      <w:pPr>
        <w:pStyle w:val="ListParagraph"/>
        <w:numPr>
          <w:ilvl w:val="0"/>
          <w:numId w:val="8"/>
        </w:numPr>
      </w:pPr>
      <w:r>
        <w:t>Envision: Exploring Our Vision, Values, and Aspirations</w:t>
      </w:r>
    </w:p>
    <w:p w14:paraId="4421EBD1" w14:textId="77777777" w:rsidR="00DC0332" w:rsidRPr="00DC0332" w:rsidRDefault="000A219D" w:rsidP="00DC0332">
      <w:pPr>
        <w:pStyle w:val="ListParagraph"/>
        <w:numPr>
          <w:ilvl w:val="0"/>
          <w:numId w:val="8"/>
        </w:numPr>
      </w:pPr>
      <w:r w:rsidRPr="00DC0332">
        <w:rPr>
          <w:rFonts w:cstheme="minorHAnsi"/>
        </w:rPr>
        <w:t>Analyze: Internal and External Data</w:t>
      </w:r>
    </w:p>
    <w:p w14:paraId="3D91DC07" w14:textId="77777777" w:rsidR="00DC0332" w:rsidRPr="00DC0332" w:rsidRDefault="00DC0332" w:rsidP="00DC0332">
      <w:pPr>
        <w:pStyle w:val="ListParagraph"/>
        <w:numPr>
          <w:ilvl w:val="0"/>
          <w:numId w:val="8"/>
        </w:numPr>
      </w:pPr>
      <w:r w:rsidRPr="00DC0332">
        <w:rPr>
          <w:rFonts w:cstheme="minorHAnsi"/>
        </w:rPr>
        <w:t>Analyze: Survey Data</w:t>
      </w:r>
    </w:p>
    <w:p w14:paraId="5EBC3144" w14:textId="77777777" w:rsidR="00DC0332" w:rsidRPr="00C0798C" w:rsidRDefault="00DC0332" w:rsidP="00DC0332">
      <w:pPr>
        <w:pStyle w:val="ListParagraph"/>
        <w:numPr>
          <w:ilvl w:val="0"/>
          <w:numId w:val="8"/>
        </w:numPr>
      </w:pPr>
      <w:r w:rsidRPr="00DC0332">
        <w:rPr>
          <w:rFonts w:cstheme="minorHAnsi"/>
        </w:rPr>
        <w:t>Analyze: Tenet 1 Systems and Structures Inventory</w:t>
      </w:r>
    </w:p>
    <w:p w14:paraId="717A91C3" w14:textId="77777777" w:rsidR="00C0798C" w:rsidRPr="00DC0332" w:rsidRDefault="00C0798C" w:rsidP="00DC0332">
      <w:pPr>
        <w:pStyle w:val="ListParagraph"/>
        <w:numPr>
          <w:ilvl w:val="0"/>
          <w:numId w:val="8"/>
        </w:numPr>
      </w:pPr>
      <w:r>
        <w:t xml:space="preserve">Equity Self-Reflection </w:t>
      </w:r>
    </w:p>
    <w:p w14:paraId="3CB57EEA" w14:textId="77777777" w:rsidR="00DC0332" w:rsidRPr="00DC0332" w:rsidRDefault="00DC0332" w:rsidP="00DC0332">
      <w:pPr>
        <w:pStyle w:val="ListParagraph"/>
        <w:numPr>
          <w:ilvl w:val="0"/>
          <w:numId w:val="8"/>
        </w:numPr>
      </w:pPr>
      <w:r w:rsidRPr="00DC0332">
        <w:rPr>
          <w:rFonts w:cstheme="minorHAnsi"/>
        </w:rPr>
        <w:t>Listen: Interviewing Students</w:t>
      </w:r>
    </w:p>
    <w:p w14:paraId="0823D586" w14:textId="77777777" w:rsidR="00DC0332" w:rsidRPr="00DC0332" w:rsidRDefault="00DC0332" w:rsidP="00DC0332">
      <w:pPr>
        <w:pStyle w:val="ListParagraph"/>
        <w:numPr>
          <w:ilvl w:val="0"/>
          <w:numId w:val="8"/>
        </w:numPr>
      </w:pPr>
      <w:r>
        <w:t xml:space="preserve">Writing the Plan </w:t>
      </w:r>
    </w:p>
    <w:p w14:paraId="08D202C2" w14:textId="77777777" w:rsidR="00093DA2" w:rsidRDefault="00093DA2" w:rsidP="00093DA2">
      <w:pPr>
        <w:pStyle w:val="Heading2"/>
      </w:pPr>
      <w:r>
        <w:t>Meeting Dates</w:t>
      </w:r>
    </w:p>
    <w:p w14:paraId="730A968A" w14:textId="77777777" w:rsidR="00093DA2" w:rsidRDefault="00490EEF" w:rsidP="00093DA2">
      <w:r>
        <w:t xml:space="preserve">We completed the steps above </w:t>
      </w:r>
      <w:r w:rsidR="006B2358">
        <w:t xml:space="preserve">across multiple meetings.  Below is a list of dates we met as a team and what occurred during those meetings.  </w:t>
      </w:r>
    </w:p>
    <w:tbl>
      <w:tblPr>
        <w:tblStyle w:val="PlainTable1"/>
        <w:tblW w:w="0" w:type="auto"/>
        <w:tblLook w:val="04A0" w:firstRow="1" w:lastRow="0" w:firstColumn="1" w:lastColumn="0" w:noHBand="0" w:noVBand="1"/>
      </w:tblPr>
      <w:tblGrid>
        <w:gridCol w:w="2635"/>
        <w:gridCol w:w="1467"/>
        <w:gridCol w:w="1402"/>
        <w:gridCol w:w="1402"/>
        <w:gridCol w:w="1639"/>
        <w:gridCol w:w="1620"/>
        <w:gridCol w:w="1710"/>
        <w:gridCol w:w="1795"/>
      </w:tblGrid>
      <w:tr w:rsidR="000406D1" w14:paraId="767E0B80" w14:textId="77777777" w:rsidTr="36F65E80">
        <w:trPr>
          <w:cnfStyle w:val="100000000000" w:firstRow="1" w:lastRow="0" w:firstColumn="0" w:lastColumn="0" w:oddVBand="0" w:evenVBand="0" w:oddHBand="0"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2635" w:type="dxa"/>
            <w:shd w:val="clear" w:color="auto" w:fill="FBE4D5" w:themeFill="accent2" w:themeFillTint="33"/>
            <w:vAlign w:val="center"/>
          </w:tcPr>
          <w:p w14:paraId="7677AD6B" w14:textId="77777777" w:rsidR="000406D1" w:rsidRPr="00C73C00" w:rsidRDefault="000406D1" w:rsidP="00CC43D2">
            <w:pPr>
              <w:jc w:val="center"/>
              <w:rPr>
                <w:bCs w:val="0"/>
                <w:color w:val="000000"/>
              </w:rPr>
            </w:pPr>
            <w:r w:rsidRPr="00C73C00">
              <w:rPr>
                <w:bCs w:val="0"/>
                <w:color w:val="000000"/>
              </w:rPr>
              <w:t>Meeting Date</w:t>
            </w:r>
          </w:p>
        </w:tc>
        <w:tc>
          <w:tcPr>
            <w:tcW w:w="1467" w:type="dxa"/>
            <w:shd w:val="clear" w:color="auto" w:fill="FBE4D5" w:themeFill="accent2" w:themeFillTint="33"/>
            <w:vAlign w:val="center"/>
          </w:tcPr>
          <w:p w14:paraId="6E0AD5EC" w14:textId="77777777" w:rsidR="000406D1" w:rsidRPr="00C73C00" w:rsidRDefault="000406D1"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t>Envision: Exploring Our Vision, Values, and Aspirations</w:t>
            </w:r>
          </w:p>
        </w:tc>
        <w:tc>
          <w:tcPr>
            <w:tcW w:w="1402" w:type="dxa"/>
            <w:shd w:val="clear" w:color="auto" w:fill="FBE4D5" w:themeFill="accent2" w:themeFillTint="33"/>
            <w:vAlign w:val="center"/>
          </w:tcPr>
          <w:p w14:paraId="3E6ACF30" w14:textId="77777777" w:rsidR="000406D1" w:rsidRPr="00C73C00" w:rsidRDefault="000406D1"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sidRPr="00DC0332">
              <w:rPr>
                <w:rFonts w:cstheme="minorHAnsi"/>
              </w:rPr>
              <w:t>Analyze: Internal and External Data</w:t>
            </w:r>
          </w:p>
        </w:tc>
        <w:tc>
          <w:tcPr>
            <w:tcW w:w="1402" w:type="dxa"/>
            <w:shd w:val="clear" w:color="auto" w:fill="FBE4D5" w:themeFill="accent2" w:themeFillTint="33"/>
            <w:vAlign w:val="center"/>
          </w:tcPr>
          <w:p w14:paraId="5FC50077" w14:textId="77777777" w:rsidR="000406D1" w:rsidRPr="00DC0332" w:rsidRDefault="000406D1" w:rsidP="00DC0332">
            <w:pPr>
              <w:cnfStyle w:val="100000000000" w:firstRow="1" w:lastRow="0" w:firstColumn="0" w:lastColumn="0" w:oddVBand="0" w:evenVBand="0" w:oddHBand="0" w:evenHBand="0" w:firstRowFirstColumn="0" w:firstRowLastColumn="0" w:lastRowFirstColumn="0" w:lastRowLastColumn="0"/>
            </w:pPr>
            <w:r w:rsidRPr="00DC0332">
              <w:rPr>
                <w:rFonts w:cstheme="minorHAnsi"/>
              </w:rPr>
              <w:t>Analyze: Survey Data</w:t>
            </w:r>
          </w:p>
          <w:p w14:paraId="4FFCBC07" w14:textId="77777777" w:rsidR="000406D1" w:rsidRPr="00C73C00" w:rsidRDefault="000406D1"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p>
        </w:tc>
        <w:tc>
          <w:tcPr>
            <w:tcW w:w="1639" w:type="dxa"/>
            <w:shd w:val="clear" w:color="auto" w:fill="FBE4D5" w:themeFill="accent2" w:themeFillTint="33"/>
            <w:vAlign w:val="center"/>
          </w:tcPr>
          <w:p w14:paraId="2F0008F2" w14:textId="77777777" w:rsidR="000406D1" w:rsidRPr="00C73C00" w:rsidRDefault="000406D1"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sidRPr="00DC0332">
              <w:rPr>
                <w:rFonts w:cstheme="minorHAnsi"/>
              </w:rPr>
              <w:t>Analyze: Tenet 1 Systems and Structures Inventory</w:t>
            </w:r>
          </w:p>
        </w:tc>
        <w:tc>
          <w:tcPr>
            <w:tcW w:w="1620" w:type="dxa"/>
            <w:shd w:val="clear" w:color="auto" w:fill="FBE4D5" w:themeFill="accent2" w:themeFillTint="33"/>
          </w:tcPr>
          <w:p w14:paraId="1728B4D0" w14:textId="77777777" w:rsidR="000406D1" w:rsidRDefault="000406D1" w:rsidP="00DC0332">
            <w:pPr>
              <w:cnfStyle w:val="100000000000" w:firstRow="1" w:lastRow="0" w:firstColumn="0" w:lastColumn="0" w:oddVBand="0" w:evenVBand="0" w:oddHBand="0" w:evenHBand="0" w:firstRowFirstColumn="0" w:firstRowLastColumn="0" w:lastRowFirstColumn="0" w:lastRowLastColumn="0"/>
              <w:rPr>
                <w:rFonts w:cstheme="minorHAnsi"/>
              </w:rPr>
            </w:pPr>
          </w:p>
          <w:p w14:paraId="38D503E1" w14:textId="77777777" w:rsidR="000406D1" w:rsidRPr="0013456C" w:rsidRDefault="000406D1" w:rsidP="00DC0332">
            <w:pPr>
              <w:cnfStyle w:val="100000000000" w:firstRow="1" w:lastRow="0" w:firstColumn="0" w:lastColumn="0" w:oddVBand="0" w:evenVBand="0" w:oddHBand="0" w:evenHBand="0" w:firstRowFirstColumn="0" w:firstRowLastColumn="0" w:lastRowFirstColumn="0" w:lastRowLastColumn="0"/>
              <w:rPr>
                <w:rFonts w:cstheme="minorHAnsi"/>
                <w:bCs w:val="0"/>
              </w:rPr>
            </w:pPr>
            <w:r w:rsidRPr="0013456C">
              <w:rPr>
                <w:rFonts w:cstheme="minorHAnsi"/>
                <w:bCs w:val="0"/>
              </w:rPr>
              <w:t>Equity Self-Re</w:t>
            </w:r>
            <w:r w:rsidR="0013456C" w:rsidRPr="0013456C">
              <w:rPr>
                <w:rFonts w:cstheme="minorHAnsi"/>
                <w:bCs w:val="0"/>
              </w:rPr>
              <w:t xml:space="preserve">flection </w:t>
            </w:r>
          </w:p>
        </w:tc>
        <w:tc>
          <w:tcPr>
            <w:tcW w:w="1710" w:type="dxa"/>
            <w:shd w:val="clear" w:color="auto" w:fill="FBE4D5" w:themeFill="accent2" w:themeFillTint="33"/>
            <w:vAlign w:val="center"/>
          </w:tcPr>
          <w:p w14:paraId="23083894" w14:textId="77777777" w:rsidR="000406D1" w:rsidRPr="00DC0332" w:rsidRDefault="000406D1" w:rsidP="00DC0332">
            <w:pPr>
              <w:cnfStyle w:val="100000000000" w:firstRow="1" w:lastRow="0" w:firstColumn="0" w:lastColumn="0" w:oddVBand="0" w:evenVBand="0" w:oddHBand="0" w:evenHBand="0" w:firstRowFirstColumn="0" w:firstRowLastColumn="0" w:lastRowFirstColumn="0" w:lastRowLastColumn="0"/>
            </w:pPr>
            <w:r w:rsidRPr="00DC0332">
              <w:rPr>
                <w:rFonts w:cstheme="minorHAnsi"/>
              </w:rPr>
              <w:t>Listen: Interviewing Students</w:t>
            </w:r>
          </w:p>
          <w:p w14:paraId="34959D4B" w14:textId="77777777" w:rsidR="000406D1" w:rsidRPr="00C73C00" w:rsidRDefault="000406D1" w:rsidP="00CC43D2">
            <w:pPr>
              <w:cnfStyle w:val="100000000000" w:firstRow="1" w:lastRow="0" w:firstColumn="0" w:lastColumn="0" w:oddVBand="0" w:evenVBand="0" w:oddHBand="0" w:evenHBand="0" w:firstRowFirstColumn="0" w:firstRowLastColumn="0" w:lastRowFirstColumn="0" w:lastRowLastColumn="0"/>
              <w:rPr>
                <w:color w:val="000000"/>
              </w:rPr>
            </w:pPr>
          </w:p>
        </w:tc>
        <w:tc>
          <w:tcPr>
            <w:tcW w:w="1795" w:type="dxa"/>
            <w:shd w:val="clear" w:color="auto" w:fill="FBE4D5" w:themeFill="accent2" w:themeFillTint="33"/>
            <w:vAlign w:val="center"/>
          </w:tcPr>
          <w:p w14:paraId="1C7426F5" w14:textId="77777777" w:rsidR="000406D1" w:rsidRPr="00C73C00" w:rsidRDefault="000406D1"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Writing the Plan</w:t>
            </w:r>
          </w:p>
        </w:tc>
      </w:tr>
      <w:tr w:rsidR="000406D1" w14:paraId="5F8911DE" w14:textId="77777777" w:rsidTr="36F65E80">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635" w:type="dxa"/>
          </w:tcPr>
          <w:p w14:paraId="1258F6CD" w14:textId="77777777" w:rsidR="000406D1" w:rsidRPr="00AE699E" w:rsidRDefault="000406D1" w:rsidP="00A96500">
            <w:pPr>
              <w:jc w:val="center"/>
              <w:rPr>
                <w:b w:val="0"/>
                <w:bCs w:val="0"/>
                <w:i/>
                <w:color w:val="C00000"/>
              </w:rPr>
            </w:pPr>
            <w:r w:rsidRPr="00AE699E">
              <w:rPr>
                <w:b w:val="0"/>
                <w:bCs w:val="0"/>
                <w:i/>
                <w:color w:val="C00000"/>
              </w:rPr>
              <w:t>Example: 4/6/2</w:t>
            </w:r>
            <w:r w:rsidR="00D71952">
              <w:rPr>
                <w:b w:val="0"/>
                <w:bCs w:val="0"/>
                <w:i/>
                <w:color w:val="C00000"/>
              </w:rPr>
              <w:t>3</w:t>
            </w:r>
          </w:p>
        </w:tc>
        <w:tc>
          <w:tcPr>
            <w:tcW w:w="1467" w:type="dxa"/>
          </w:tcPr>
          <w:p w14:paraId="7BD58BA2" w14:textId="77777777" w:rsidR="000406D1" w:rsidRPr="00AE699E" w:rsidRDefault="000406D1"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rPr>
            </w:pPr>
          </w:p>
        </w:tc>
        <w:tc>
          <w:tcPr>
            <w:tcW w:w="1402" w:type="dxa"/>
          </w:tcPr>
          <w:p w14:paraId="4357A966" w14:textId="77777777" w:rsidR="000406D1" w:rsidRPr="00AE699E" w:rsidRDefault="000406D1" w:rsidP="00A96500">
            <w:pPr>
              <w:jc w:val="center"/>
              <w:cnfStyle w:val="000000100000" w:firstRow="0" w:lastRow="0" w:firstColumn="0" w:lastColumn="0" w:oddVBand="0" w:evenVBand="0" w:oddHBand="1" w:evenHBand="0" w:firstRowFirstColumn="0" w:firstRowLastColumn="0" w:lastRowFirstColumn="0" w:lastRowLastColumn="0"/>
              <w:rPr>
                <w:i/>
                <w:color w:val="C00000"/>
              </w:rPr>
            </w:pPr>
          </w:p>
        </w:tc>
        <w:tc>
          <w:tcPr>
            <w:tcW w:w="1402" w:type="dxa"/>
          </w:tcPr>
          <w:p w14:paraId="28C9ECA3" w14:textId="77777777" w:rsidR="000406D1" w:rsidRPr="00AE699E" w:rsidRDefault="000406D1" w:rsidP="00A96500">
            <w:pPr>
              <w:jc w:val="center"/>
              <w:cnfStyle w:val="000000100000" w:firstRow="0" w:lastRow="0" w:firstColumn="0" w:lastColumn="0" w:oddVBand="0" w:evenVBand="0" w:oddHBand="1" w:evenHBand="0" w:firstRowFirstColumn="0" w:firstRowLastColumn="0" w:lastRowFirstColumn="0" w:lastRowLastColumn="0"/>
              <w:rPr>
                <w:i/>
                <w:iCs/>
                <w:color w:val="C00000"/>
              </w:rPr>
            </w:pPr>
            <w:r w:rsidRPr="00AE699E">
              <w:rPr>
                <w:i/>
                <w:iCs/>
                <w:color w:val="C00000"/>
              </w:rPr>
              <w:t>x</w:t>
            </w:r>
          </w:p>
        </w:tc>
        <w:tc>
          <w:tcPr>
            <w:tcW w:w="1639" w:type="dxa"/>
          </w:tcPr>
          <w:p w14:paraId="05E66662" w14:textId="77777777" w:rsidR="000406D1" w:rsidRPr="00AE699E" w:rsidRDefault="000406D1"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iCs/>
                <w:color w:val="C00000"/>
              </w:rPr>
            </w:pPr>
            <w:r w:rsidRPr="00AE699E">
              <w:rPr>
                <w:rFonts w:ascii="Calibri" w:hAnsi="Calibri" w:cstheme="minorHAnsi"/>
                <w:i/>
                <w:iCs/>
                <w:color w:val="C00000"/>
              </w:rPr>
              <w:t>x</w:t>
            </w:r>
          </w:p>
        </w:tc>
        <w:tc>
          <w:tcPr>
            <w:tcW w:w="1620" w:type="dxa"/>
          </w:tcPr>
          <w:p w14:paraId="44690661" w14:textId="77777777" w:rsidR="000406D1" w:rsidRPr="005C178C" w:rsidRDefault="000406D1"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1710" w:type="dxa"/>
          </w:tcPr>
          <w:p w14:paraId="74539910" w14:textId="77777777" w:rsidR="000406D1" w:rsidRPr="005C178C" w:rsidRDefault="000406D1"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1795" w:type="dxa"/>
          </w:tcPr>
          <w:p w14:paraId="5A7E0CF2" w14:textId="77777777" w:rsidR="000406D1" w:rsidRPr="005C178C" w:rsidRDefault="000406D1"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0406D1" w14:paraId="60FA6563" w14:textId="77777777" w:rsidTr="36F65E80">
        <w:trPr>
          <w:trHeight w:val="377"/>
        </w:trPr>
        <w:tc>
          <w:tcPr>
            <w:cnfStyle w:val="001000000000" w:firstRow="0" w:lastRow="0" w:firstColumn="1" w:lastColumn="0" w:oddVBand="0" w:evenVBand="0" w:oddHBand="0" w:evenHBand="0" w:firstRowFirstColumn="0" w:firstRowLastColumn="0" w:lastRowFirstColumn="0" w:lastRowLastColumn="0"/>
            <w:tcW w:w="2635" w:type="dxa"/>
          </w:tcPr>
          <w:p w14:paraId="1AC5CDBE" w14:textId="2BDF4A1C" w:rsidR="000406D1" w:rsidRPr="005C178C" w:rsidRDefault="45E03EC1" w:rsidP="00A96500">
            <w:pPr>
              <w:jc w:val="center"/>
              <w:rPr>
                <w:b w:val="0"/>
                <w:bCs w:val="0"/>
                <w:color w:val="000000" w:themeColor="text1"/>
              </w:rPr>
            </w:pPr>
            <w:r w:rsidRPr="36F65E80">
              <w:rPr>
                <w:b w:val="0"/>
                <w:bCs w:val="0"/>
                <w:color w:val="000000" w:themeColor="text1"/>
              </w:rPr>
              <w:t>4</w:t>
            </w:r>
            <w:r w:rsidR="3B02A18F" w:rsidRPr="36F65E80">
              <w:rPr>
                <w:b w:val="0"/>
                <w:bCs w:val="0"/>
                <w:color w:val="000000" w:themeColor="text1"/>
              </w:rPr>
              <w:t>/1</w:t>
            </w:r>
            <w:r w:rsidR="77D3AC8D" w:rsidRPr="36F65E80">
              <w:rPr>
                <w:b w:val="0"/>
                <w:bCs w:val="0"/>
                <w:color w:val="000000" w:themeColor="text1"/>
              </w:rPr>
              <w:t>1</w:t>
            </w:r>
            <w:r w:rsidR="3B02A18F" w:rsidRPr="36F65E80">
              <w:rPr>
                <w:b w:val="0"/>
                <w:bCs w:val="0"/>
                <w:color w:val="000000" w:themeColor="text1"/>
              </w:rPr>
              <w:t>/23</w:t>
            </w:r>
          </w:p>
        </w:tc>
        <w:tc>
          <w:tcPr>
            <w:tcW w:w="1467" w:type="dxa"/>
          </w:tcPr>
          <w:p w14:paraId="342D4C27" w14:textId="35295F66" w:rsidR="000406D1" w:rsidRPr="005C178C" w:rsidRDefault="32F8ABAC" w:rsidP="36F65E80">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36F65E80">
              <w:rPr>
                <w:rFonts w:ascii="Calibri" w:hAnsi="Calibri"/>
                <w:color w:val="000000" w:themeColor="text1"/>
              </w:rPr>
              <w:t>x</w:t>
            </w:r>
          </w:p>
        </w:tc>
        <w:tc>
          <w:tcPr>
            <w:tcW w:w="1402" w:type="dxa"/>
          </w:tcPr>
          <w:p w14:paraId="3572E399" w14:textId="77777777" w:rsidR="000406D1" w:rsidRPr="005C178C" w:rsidRDefault="000406D1"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02" w:type="dxa"/>
          </w:tcPr>
          <w:p w14:paraId="6CEB15CE" w14:textId="3E1B3B1B" w:rsidR="000406D1" w:rsidRPr="005C178C" w:rsidRDefault="13A10E8D"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283F4146">
              <w:rPr>
                <w:color w:val="000000" w:themeColor="text1"/>
              </w:rPr>
              <w:t>x</w:t>
            </w:r>
          </w:p>
        </w:tc>
        <w:tc>
          <w:tcPr>
            <w:tcW w:w="1639" w:type="dxa"/>
          </w:tcPr>
          <w:p w14:paraId="66518E39" w14:textId="77777777" w:rsidR="000406D1" w:rsidRPr="005C178C" w:rsidRDefault="000406D1" w:rsidP="00A96500">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620" w:type="dxa"/>
          </w:tcPr>
          <w:p w14:paraId="7E75FCD0" w14:textId="77777777" w:rsidR="000406D1" w:rsidRPr="005C178C" w:rsidRDefault="000406D1"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10" w:type="dxa"/>
          </w:tcPr>
          <w:p w14:paraId="10FDAA0E" w14:textId="77777777" w:rsidR="000406D1" w:rsidRPr="005C178C" w:rsidRDefault="000406D1"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95" w:type="dxa"/>
          </w:tcPr>
          <w:p w14:paraId="774AF2BF" w14:textId="5E8F01D9" w:rsidR="000406D1" w:rsidRPr="005C178C" w:rsidRDefault="000406D1"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06D1" w14:paraId="7A292896" w14:textId="77777777" w:rsidTr="36F65E8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35" w:type="dxa"/>
          </w:tcPr>
          <w:p w14:paraId="2191599E" w14:textId="24FC6B61" w:rsidR="000406D1" w:rsidRPr="005C178C" w:rsidRDefault="2F5D493A" w:rsidP="00A96500">
            <w:pPr>
              <w:jc w:val="center"/>
              <w:rPr>
                <w:b w:val="0"/>
                <w:bCs w:val="0"/>
                <w:color w:val="000000" w:themeColor="text1"/>
              </w:rPr>
            </w:pPr>
            <w:r w:rsidRPr="36F65E80">
              <w:rPr>
                <w:b w:val="0"/>
                <w:bCs w:val="0"/>
                <w:color w:val="000000" w:themeColor="text1"/>
              </w:rPr>
              <w:t>4/20</w:t>
            </w:r>
            <w:r w:rsidR="1D434B5E" w:rsidRPr="36F65E80">
              <w:rPr>
                <w:b w:val="0"/>
                <w:bCs w:val="0"/>
                <w:color w:val="000000" w:themeColor="text1"/>
              </w:rPr>
              <w:t>/2023</w:t>
            </w:r>
          </w:p>
        </w:tc>
        <w:tc>
          <w:tcPr>
            <w:tcW w:w="1467" w:type="dxa"/>
          </w:tcPr>
          <w:p w14:paraId="7673E5AE" w14:textId="77777777" w:rsidR="000406D1" w:rsidRPr="005C178C" w:rsidRDefault="000406D1"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402" w:type="dxa"/>
          </w:tcPr>
          <w:p w14:paraId="041D98D7" w14:textId="767D088E" w:rsidR="000406D1" w:rsidRPr="005C178C" w:rsidRDefault="74942EA6"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36F65E80">
              <w:rPr>
                <w:color w:val="000000" w:themeColor="text1"/>
              </w:rPr>
              <w:t>x</w:t>
            </w:r>
          </w:p>
        </w:tc>
        <w:tc>
          <w:tcPr>
            <w:tcW w:w="1402" w:type="dxa"/>
          </w:tcPr>
          <w:p w14:paraId="5AB7C0C5" w14:textId="77777777" w:rsidR="000406D1" w:rsidRPr="005C178C" w:rsidRDefault="000406D1"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39" w:type="dxa"/>
          </w:tcPr>
          <w:p w14:paraId="55B33694" w14:textId="481FBB3A" w:rsidR="000406D1" w:rsidRPr="005C178C" w:rsidRDefault="74942EA6" w:rsidP="36F65E8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36F65E80">
              <w:rPr>
                <w:rFonts w:ascii="Calibri" w:hAnsi="Calibri"/>
                <w:color w:val="000000" w:themeColor="text1"/>
              </w:rPr>
              <w:t>x</w:t>
            </w:r>
          </w:p>
        </w:tc>
        <w:tc>
          <w:tcPr>
            <w:tcW w:w="1620" w:type="dxa"/>
          </w:tcPr>
          <w:p w14:paraId="4455F193" w14:textId="3649710D" w:rsidR="000406D1" w:rsidRPr="005C178C" w:rsidRDefault="000406D1"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10" w:type="dxa"/>
          </w:tcPr>
          <w:p w14:paraId="1C2776EB" w14:textId="3E71944E" w:rsidR="000406D1" w:rsidRPr="005C178C" w:rsidRDefault="000406D1"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95" w:type="dxa"/>
          </w:tcPr>
          <w:p w14:paraId="15342E60" w14:textId="77777777" w:rsidR="000406D1" w:rsidRPr="005C178C" w:rsidRDefault="000406D1"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0406D1" w14:paraId="5EB89DE8" w14:textId="77777777" w:rsidTr="36F65E80">
        <w:trPr>
          <w:trHeight w:val="377"/>
        </w:trPr>
        <w:tc>
          <w:tcPr>
            <w:cnfStyle w:val="001000000000" w:firstRow="0" w:lastRow="0" w:firstColumn="1" w:lastColumn="0" w:oddVBand="0" w:evenVBand="0" w:oddHBand="0" w:evenHBand="0" w:firstRowFirstColumn="0" w:firstRowLastColumn="0" w:lastRowFirstColumn="0" w:lastRowLastColumn="0"/>
            <w:tcW w:w="2635" w:type="dxa"/>
          </w:tcPr>
          <w:p w14:paraId="7D62D461" w14:textId="5B386D1C" w:rsidR="000406D1" w:rsidRPr="005C178C" w:rsidRDefault="1D434B5E" w:rsidP="00A96500">
            <w:pPr>
              <w:jc w:val="center"/>
              <w:rPr>
                <w:b w:val="0"/>
                <w:bCs w:val="0"/>
                <w:color w:val="000000" w:themeColor="text1"/>
              </w:rPr>
            </w:pPr>
            <w:r w:rsidRPr="36F65E80">
              <w:rPr>
                <w:b w:val="0"/>
                <w:bCs w:val="0"/>
                <w:color w:val="000000" w:themeColor="text1"/>
              </w:rPr>
              <w:t>5/</w:t>
            </w:r>
            <w:r w:rsidR="1157B856" w:rsidRPr="36F65E80">
              <w:rPr>
                <w:b w:val="0"/>
                <w:bCs w:val="0"/>
                <w:color w:val="000000" w:themeColor="text1"/>
              </w:rPr>
              <w:t>3/</w:t>
            </w:r>
            <w:r w:rsidRPr="36F65E80">
              <w:rPr>
                <w:b w:val="0"/>
                <w:bCs w:val="0"/>
                <w:color w:val="000000" w:themeColor="text1"/>
              </w:rPr>
              <w:t>23</w:t>
            </w:r>
          </w:p>
        </w:tc>
        <w:tc>
          <w:tcPr>
            <w:tcW w:w="1467" w:type="dxa"/>
          </w:tcPr>
          <w:p w14:paraId="078B034E"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402" w:type="dxa"/>
          </w:tcPr>
          <w:p w14:paraId="492506DD"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02" w:type="dxa"/>
          </w:tcPr>
          <w:p w14:paraId="31CD0C16"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39" w:type="dxa"/>
          </w:tcPr>
          <w:p w14:paraId="7FD8715F"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620" w:type="dxa"/>
          </w:tcPr>
          <w:p w14:paraId="6BDFDFC2"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10" w:type="dxa"/>
          </w:tcPr>
          <w:p w14:paraId="41F9AE5E" w14:textId="2B571EE0" w:rsidR="000406D1" w:rsidRPr="005C178C" w:rsidRDefault="6B5A2BEE" w:rsidP="36F65E8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36F65E80">
              <w:rPr>
                <w:color w:val="000000" w:themeColor="text1"/>
              </w:rPr>
              <w:t>x</w:t>
            </w:r>
          </w:p>
        </w:tc>
        <w:tc>
          <w:tcPr>
            <w:tcW w:w="1795" w:type="dxa"/>
          </w:tcPr>
          <w:p w14:paraId="00F03A6D" w14:textId="0A933386" w:rsidR="000406D1" w:rsidRPr="005C178C" w:rsidRDefault="000406D1" w:rsidP="36F65E8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06D1" w14:paraId="6930E822" w14:textId="77777777" w:rsidTr="36F65E8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35" w:type="dxa"/>
          </w:tcPr>
          <w:p w14:paraId="20E36DAB" w14:textId="4DC996D0" w:rsidR="000406D1" w:rsidRPr="005C178C" w:rsidRDefault="77610CE9" w:rsidP="00A96500">
            <w:pPr>
              <w:jc w:val="center"/>
              <w:rPr>
                <w:color w:val="000000" w:themeColor="text1"/>
              </w:rPr>
            </w:pPr>
            <w:r w:rsidRPr="36F65E80">
              <w:rPr>
                <w:b w:val="0"/>
                <w:bCs w:val="0"/>
                <w:color w:val="000000" w:themeColor="text1"/>
              </w:rPr>
              <w:t>5/16/23</w:t>
            </w:r>
          </w:p>
        </w:tc>
        <w:tc>
          <w:tcPr>
            <w:tcW w:w="1467" w:type="dxa"/>
          </w:tcPr>
          <w:p w14:paraId="32D85219"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402" w:type="dxa"/>
          </w:tcPr>
          <w:p w14:paraId="0CE19BC3" w14:textId="7D662E18" w:rsidR="000406D1" w:rsidRPr="005C178C" w:rsidRDefault="0592EFD2" w:rsidP="36F65E8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36F65E80">
              <w:rPr>
                <w:color w:val="000000" w:themeColor="text1"/>
              </w:rPr>
              <w:t>x</w:t>
            </w:r>
          </w:p>
        </w:tc>
        <w:tc>
          <w:tcPr>
            <w:tcW w:w="1402" w:type="dxa"/>
          </w:tcPr>
          <w:p w14:paraId="63966B72"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39" w:type="dxa"/>
          </w:tcPr>
          <w:p w14:paraId="23536548"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620" w:type="dxa"/>
          </w:tcPr>
          <w:p w14:paraId="271AE1F2" w14:textId="18E0A819" w:rsidR="000406D1" w:rsidRPr="005C178C" w:rsidRDefault="0592EFD2" w:rsidP="36F65E8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36F65E80">
              <w:rPr>
                <w:color w:val="000000" w:themeColor="text1"/>
              </w:rPr>
              <w:t>x</w:t>
            </w:r>
          </w:p>
        </w:tc>
        <w:tc>
          <w:tcPr>
            <w:tcW w:w="1710" w:type="dxa"/>
          </w:tcPr>
          <w:p w14:paraId="4AE5B7AF"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95" w:type="dxa"/>
          </w:tcPr>
          <w:p w14:paraId="3955E093"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0406D1" w14:paraId="12C42424" w14:textId="77777777" w:rsidTr="36F65E80">
        <w:trPr>
          <w:trHeight w:val="377"/>
        </w:trPr>
        <w:tc>
          <w:tcPr>
            <w:cnfStyle w:val="001000000000" w:firstRow="0" w:lastRow="0" w:firstColumn="1" w:lastColumn="0" w:oddVBand="0" w:evenVBand="0" w:oddHBand="0" w:evenHBand="0" w:firstRowFirstColumn="0" w:firstRowLastColumn="0" w:lastRowFirstColumn="0" w:lastRowLastColumn="0"/>
            <w:tcW w:w="2635" w:type="dxa"/>
          </w:tcPr>
          <w:p w14:paraId="379CA55B" w14:textId="2CC7EB7E" w:rsidR="000406D1" w:rsidRPr="005C178C" w:rsidRDefault="77610CE9" w:rsidP="36F65E80">
            <w:pPr>
              <w:jc w:val="center"/>
              <w:rPr>
                <w:b w:val="0"/>
                <w:bCs w:val="0"/>
                <w:color w:val="000000" w:themeColor="text1"/>
              </w:rPr>
            </w:pPr>
            <w:r w:rsidRPr="36F65E80">
              <w:rPr>
                <w:b w:val="0"/>
                <w:bCs w:val="0"/>
                <w:color w:val="000000" w:themeColor="text1"/>
              </w:rPr>
              <w:t>5/29/23</w:t>
            </w:r>
          </w:p>
        </w:tc>
        <w:tc>
          <w:tcPr>
            <w:tcW w:w="1467" w:type="dxa"/>
          </w:tcPr>
          <w:p w14:paraId="5ABF93C4"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402" w:type="dxa"/>
          </w:tcPr>
          <w:p w14:paraId="71DCB018"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02" w:type="dxa"/>
          </w:tcPr>
          <w:p w14:paraId="4B644A8D"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39" w:type="dxa"/>
          </w:tcPr>
          <w:p w14:paraId="082C48EB"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620" w:type="dxa"/>
          </w:tcPr>
          <w:p w14:paraId="2677290C"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10" w:type="dxa"/>
          </w:tcPr>
          <w:p w14:paraId="249BF8C6"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95" w:type="dxa"/>
          </w:tcPr>
          <w:p w14:paraId="0EF46479" w14:textId="657338AB" w:rsidR="000406D1" w:rsidRPr="005C178C" w:rsidRDefault="77610CE9" w:rsidP="36F65E8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36F65E80">
              <w:rPr>
                <w:color w:val="000000" w:themeColor="text1"/>
              </w:rPr>
              <w:t>x</w:t>
            </w:r>
          </w:p>
        </w:tc>
      </w:tr>
      <w:tr w:rsidR="000406D1" w14:paraId="3AB58C42" w14:textId="77777777" w:rsidTr="36F65E8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35" w:type="dxa"/>
          </w:tcPr>
          <w:p w14:paraId="4EA9BA15" w14:textId="19E3DEFB" w:rsidR="000406D1" w:rsidRPr="005C178C" w:rsidRDefault="77610CE9" w:rsidP="00A96500">
            <w:pPr>
              <w:jc w:val="center"/>
              <w:rPr>
                <w:color w:val="000000" w:themeColor="text1"/>
              </w:rPr>
            </w:pPr>
            <w:r w:rsidRPr="36F65E80">
              <w:rPr>
                <w:b w:val="0"/>
                <w:bCs w:val="0"/>
                <w:color w:val="000000" w:themeColor="text1"/>
              </w:rPr>
              <w:t>5/30/23</w:t>
            </w:r>
          </w:p>
        </w:tc>
        <w:tc>
          <w:tcPr>
            <w:tcW w:w="1467" w:type="dxa"/>
          </w:tcPr>
          <w:p w14:paraId="7332107B"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402" w:type="dxa"/>
          </w:tcPr>
          <w:p w14:paraId="5D98A3F1"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02" w:type="dxa"/>
          </w:tcPr>
          <w:p w14:paraId="50C86B8C"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39" w:type="dxa"/>
          </w:tcPr>
          <w:p w14:paraId="60EDCC55"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620" w:type="dxa"/>
          </w:tcPr>
          <w:p w14:paraId="3BBB8815"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10" w:type="dxa"/>
          </w:tcPr>
          <w:p w14:paraId="55B91B0D"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95" w:type="dxa"/>
          </w:tcPr>
          <w:p w14:paraId="6810F0D1" w14:textId="446CFD04" w:rsidR="000406D1" w:rsidRPr="005C178C" w:rsidRDefault="77610CE9" w:rsidP="36F65E8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36F65E80">
              <w:rPr>
                <w:color w:val="000000" w:themeColor="text1"/>
              </w:rPr>
              <w:t>x</w:t>
            </w:r>
          </w:p>
        </w:tc>
      </w:tr>
      <w:tr w:rsidR="000406D1" w14:paraId="74E797DC" w14:textId="77777777" w:rsidTr="36F65E80">
        <w:trPr>
          <w:trHeight w:val="377"/>
        </w:trPr>
        <w:tc>
          <w:tcPr>
            <w:cnfStyle w:val="001000000000" w:firstRow="0" w:lastRow="0" w:firstColumn="1" w:lastColumn="0" w:oddVBand="0" w:evenVBand="0" w:oddHBand="0" w:evenHBand="0" w:firstRowFirstColumn="0" w:firstRowLastColumn="0" w:lastRowFirstColumn="0" w:lastRowLastColumn="0"/>
            <w:tcW w:w="2635" w:type="dxa"/>
          </w:tcPr>
          <w:p w14:paraId="25AF7EAE" w14:textId="77777777" w:rsidR="000406D1" w:rsidRPr="005C178C" w:rsidRDefault="000406D1" w:rsidP="00A96500">
            <w:pPr>
              <w:jc w:val="center"/>
              <w:rPr>
                <w:bCs w:val="0"/>
                <w:color w:val="000000" w:themeColor="text1"/>
              </w:rPr>
            </w:pPr>
          </w:p>
        </w:tc>
        <w:tc>
          <w:tcPr>
            <w:tcW w:w="1467" w:type="dxa"/>
          </w:tcPr>
          <w:p w14:paraId="2633CEB9"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402" w:type="dxa"/>
          </w:tcPr>
          <w:p w14:paraId="4B1D477B"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02" w:type="dxa"/>
          </w:tcPr>
          <w:p w14:paraId="65BE1F1D"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39" w:type="dxa"/>
          </w:tcPr>
          <w:p w14:paraId="6AFAB436"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620" w:type="dxa"/>
          </w:tcPr>
          <w:p w14:paraId="042C5D41"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10" w:type="dxa"/>
          </w:tcPr>
          <w:p w14:paraId="4D2E12B8"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95" w:type="dxa"/>
          </w:tcPr>
          <w:p w14:paraId="308F224F"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406D1" w14:paraId="5E6D6F63" w14:textId="77777777" w:rsidTr="36F65E8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35" w:type="dxa"/>
          </w:tcPr>
          <w:p w14:paraId="7B969857" w14:textId="77777777" w:rsidR="000406D1" w:rsidRPr="005C178C" w:rsidRDefault="000406D1" w:rsidP="00A96500">
            <w:pPr>
              <w:jc w:val="center"/>
              <w:rPr>
                <w:bCs w:val="0"/>
                <w:color w:val="000000" w:themeColor="text1"/>
              </w:rPr>
            </w:pPr>
          </w:p>
        </w:tc>
        <w:tc>
          <w:tcPr>
            <w:tcW w:w="1467" w:type="dxa"/>
          </w:tcPr>
          <w:p w14:paraId="0FE634FD"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402" w:type="dxa"/>
          </w:tcPr>
          <w:p w14:paraId="62A1F980"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02" w:type="dxa"/>
          </w:tcPr>
          <w:p w14:paraId="300079F4"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39" w:type="dxa"/>
          </w:tcPr>
          <w:p w14:paraId="299D8616"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620" w:type="dxa"/>
          </w:tcPr>
          <w:p w14:paraId="491D2769"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10" w:type="dxa"/>
          </w:tcPr>
          <w:p w14:paraId="6F5CD9ED"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95" w:type="dxa"/>
          </w:tcPr>
          <w:p w14:paraId="4EF7FBD7" w14:textId="77777777" w:rsidR="000406D1" w:rsidRPr="005C178C" w:rsidRDefault="000406D1"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0406D1" w14:paraId="740C982E" w14:textId="77777777" w:rsidTr="36F65E80">
        <w:trPr>
          <w:trHeight w:val="377"/>
        </w:trPr>
        <w:tc>
          <w:tcPr>
            <w:cnfStyle w:val="001000000000" w:firstRow="0" w:lastRow="0" w:firstColumn="1" w:lastColumn="0" w:oddVBand="0" w:evenVBand="0" w:oddHBand="0" w:evenHBand="0" w:firstRowFirstColumn="0" w:firstRowLastColumn="0" w:lastRowFirstColumn="0" w:lastRowLastColumn="0"/>
            <w:tcW w:w="2635" w:type="dxa"/>
          </w:tcPr>
          <w:p w14:paraId="15C78039" w14:textId="77777777" w:rsidR="000406D1" w:rsidRPr="005C178C" w:rsidRDefault="000406D1" w:rsidP="00A96500">
            <w:pPr>
              <w:jc w:val="center"/>
              <w:rPr>
                <w:bCs w:val="0"/>
                <w:color w:val="000000" w:themeColor="text1"/>
              </w:rPr>
            </w:pPr>
          </w:p>
        </w:tc>
        <w:tc>
          <w:tcPr>
            <w:tcW w:w="1467" w:type="dxa"/>
          </w:tcPr>
          <w:p w14:paraId="527D639D"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402" w:type="dxa"/>
          </w:tcPr>
          <w:p w14:paraId="5101B52C"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02" w:type="dxa"/>
          </w:tcPr>
          <w:p w14:paraId="3C8EC45C"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39" w:type="dxa"/>
          </w:tcPr>
          <w:p w14:paraId="326DC100"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620" w:type="dxa"/>
          </w:tcPr>
          <w:p w14:paraId="0A821549"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10" w:type="dxa"/>
          </w:tcPr>
          <w:p w14:paraId="66FDCF4E"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95" w:type="dxa"/>
          </w:tcPr>
          <w:p w14:paraId="3BEE236D" w14:textId="77777777" w:rsidR="000406D1" w:rsidRPr="005C178C" w:rsidRDefault="000406D1"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0CCC0888" w14:textId="77777777" w:rsidR="006B2358" w:rsidRDefault="006B2358" w:rsidP="00093DA2">
      <w:pPr>
        <w:sectPr w:rsidR="006B2358" w:rsidSect="00490EEF">
          <w:headerReference w:type="default" r:id="rId22"/>
          <w:pgSz w:w="15840" w:h="12240" w:orient="landscape"/>
          <w:pgMar w:top="1080" w:right="1080" w:bottom="1080" w:left="1080" w:header="720" w:footer="720" w:gutter="0"/>
          <w:cols w:space="720"/>
          <w:docGrid w:linePitch="360"/>
        </w:sectPr>
      </w:pPr>
    </w:p>
    <w:p w14:paraId="6B30CBDF" w14:textId="77777777" w:rsidR="006B2358" w:rsidRDefault="006B2358" w:rsidP="006B2358">
      <w:pPr>
        <w:pStyle w:val="Heading1"/>
      </w:pPr>
      <w:r>
        <w:t xml:space="preserve">Learning </w:t>
      </w:r>
      <w:r w:rsidR="00401548">
        <w:t>A</w:t>
      </w:r>
      <w:r>
        <w:t>s A Team</w:t>
      </w:r>
    </w:p>
    <w:p w14:paraId="251D8C45" w14:textId="77777777" w:rsidR="006B2358" w:rsidRDefault="006B2358" w:rsidP="006B2358">
      <w:pPr>
        <w:pStyle w:val="Heading2"/>
      </w:pPr>
      <w:r>
        <w:t>Directions</w:t>
      </w:r>
    </w:p>
    <w:p w14:paraId="2B8F3283" w14:textId="77777777" w:rsidR="006B2358" w:rsidRDefault="006B2358" w:rsidP="006B2358">
      <w:r>
        <w:t xml:space="preserve">After completing the previous sections, the team should complete the reflective prompts below.  </w:t>
      </w:r>
    </w:p>
    <w:p w14:paraId="0DE40319" w14:textId="77777777" w:rsidR="006B2358" w:rsidRDefault="006B2358" w:rsidP="006B2358">
      <w:pPr>
        <w:pStyle w:val="Heading3"/>
      </w:pPr>
      <w:r>
        <w:t>Student Interviews</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15ED5A2F" w14:textId="77777777" w:rsidTr="36F65E80">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2BB86B42" w14:textId="77777777" w:rsidR="006B2358" w:rsidRPr="00C73C00" w:rsidRDefault="006B2358" w:rsidP="006B2358">
            <w:pPr>
              <w:rPr>
                <w:bCs w:val="0"/>
                <w:color w:val="000000"/>
              </w:rPr>
            </w:pPr>
            <w:r>
              <w:rPr>
                <w:bCs w:val="0"/>
                <w:color w:val="000000"/>
              </w:rPr>
              <w:t xml:space="preserve">Describe how the Student Interview </w:t>
            </w:r>
            <w:r w:rsidR="00B110D2">
              <w:rPr>
                <w:bCs w:val="0"/>
                <w:color w:val="000000"/>
              </w:rPr>
              <w:t xml:space="preserve">responses </w:t>
            </w:r>
            <w:r>
              <w:rPr>
                <w:bCs w:val="0"/>
                <w:color w:val="000000"/>
              </w:rPr>
              <w:t>informed the team’s plan</w:t>
            </w:r>
          </w:p>
        </w:tc>
      </w:tr>
      <w:tr w:rsidR="006B2358" w14:paraId="4A990D24" w14:textId="77777777" w:rsidTr="36F65E80">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603CC4DB" w14:textId="2257D406" w:rsidR="006B2358" w:rsidRPr="006B2358" w:rsidRDefault="221A7903" w:rsidP="36F65E80">
            <w:pPr>
              <w:rPr>
                <w:b w:val="0"/>
                <w:bCs w:val="0"/>
                <w:color w:val="ED7D31" w:themeColor="accent2"/>
              </w:rPr>
            </w:pPr>
            <w:r w:rsidRPr="36F65E80">
              <w:rPr>
                <w:b w:val="0"/>
                <w:bCs w:val="0"/>
              </w:rPr>
              <w:t>We learned a lot from the student interviews. They shared their experiences, and we carefully considered what they had to say. It became clear that many students felt we needed to develop stronger relationships within the school community, especially with the teachers. This will help everyone feel more connected and included.</w:t>
            </w:r>
          </w:p>
        </w:tc>
      </w:tr>
    </w:tbl>
    <w:p w14:paraId="5BAD3425" w14:textId="77777777" w:rsidR="006B2358" w:rsidRDefault="006B2358" w:rsidP="006B2358"/>
    <w:p w14:paraId="69FD88F6" w14:textId="77777777" w:rsidR="0013456C" w:rsidRDefault="0013456C" w:rsidP="0013456C">
      <w:pPr>
        <w:pStyle w:val="Heading3"/>
      </w:pPr>
      <w:r>
        <w:t xml:space="preserve">Parent/Parent Figure Input </w:t>
      </w:r>
    </w:p>
    <w:tbl>
      <w:tblPr>
        <w:tblStyle w:val="TableGrid"/>
        <w:tblW w:w="0" w:type="auto"/>
        <w:tblLook w:val="04A0" w:firstRow="1" w:lastRow="0" w:firstColumn="1" w:lastColumn="0" w:noHBand="0" w:noVBand="1"/>
      </w:tblPr>
      <w:tblGrid>
        <w:gridCol w:w="13225"/>
      </w:tblGrid>
      <w:tr w:rsidR="0013456C" w14:paraId="7D3F63D3" w14:textId="77777777" w:rsidTr="36F65E80">
        <w:tc>
          <w:tcPr>
            <w:tcW w:w="1322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52489869" w14:textId="77777777" w:rsidR="0013456C" w:rsidRPr="0013456C" w:rsidRDefault="0013456C" w:rsidP="006B2358">
            <w:pPr>
              <w:rPr>
                <w:b/>
              </w:rPr>
            </w:pPr>
            <w:r w:rsidRPr="0013456C">
              <w:rPr>
                <w:b/>
              </w:rPr>
              <w:t xml:space="preserve">Describe how </w:t>
            </w:r>
            <w:r>
              <w:rPr>
                <w:b/>
              </w:rPr>
              <w:t>P</w:t>
            </w:r>
            <w:r w:rsidRPr="0013456C">
              <w:rPr>
                <w:b/>
              </w:rPr>
              <w:t>arent/</w:t>
            </w:r>
            <w:r>
              <w:rPr>
                <w:b/>
              </w:rPr>
              <w:t>P</w:t>
            </w:r>
            <w:r w:rsidRPr="0013456C">
              <w:rPr>
                <w:b/>
              </w:rPr>
              <w:t xml:space="preserve">arent </w:t>
            </w:r>
            <w:r>
              <w:rPr>
                <w:b/>
              </w:rPr>
              <w:t>F</w:t>
            </w:r>
            <w:r w:rsidRPr="0013456C">
              <w:rPr>
                <w:b/>
              </w:rPr>
              <w:t xml:space="preserve">igure input informed the team’s plan </w:t>
            </w:r>
          </w:p>
        </w:tc>
      </w:tr>
      <w:tr w:rsidR="0013456C" w14:paraId="0C7D08AC" w14:textId="77777777" w:rsidTr="36F65E80">
        <w:tc>
          <w:tcPr>
            <w:tcW w:w="1322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7A31054" w14:textId="35883BDF" w:rsidR="0013456C" w:rsidRDefault="2C500E10" w:rsidP="006B2358">
            <w:r>
              <w:t>It is crucial to involve parents in their children's education, but unfortunately, we have observed minimal attendance from parents in our activities and meetings. To address this issue, we have prioritized commitment #</w:t>
            </w:r>
            <w:r w:rsidR="6160C8B4">
              <w:t>3</w:t>
            </w:r>
            <w:r>
              <w:t xml:space="preserve"> to increase parental involvement in our school.</w:t>
            </w:r>
          </w:p>
          <w:p w14:paraId="7DC8C081" w14:textId="77777777" w:rsidR="00401548" w:rsidRDefault="00401548" w:rsidP="006B2358"/>
          <w:p w14:paraId="0477E574" w14:textId="77777777" w:rsidR="00401548" w:rsidRDefault="00401548" w:rsidP="006B2358"/>
          <w:p w14:paraId="3FD9042A" w14:textId="77777777" w:rsidR="00401548" w:rsidRDefault="00401548" w:rsidP="006B2358"/>
          <w:p w14:paraId="052D4810" w14:textId="77777777" w:rsidR="00401548" w:rsidRDefault="00401548" w:rsidP="006B2358"/>
        </w:tc>
      </w:tr>
    </w:tbl>
    <w:p w14:paraId="62D3F89E" w14:textId="77777777" w:rsidR="0004513D" w:rsidRPr="006B2358" w:rsidRDefault="0004513D" w:rsidP="006B2358"/>
    <w:p w14:paraId="48F3F481" w14:textId="77777777" w:rsidR="006B2358" w:rsidRDefault="006B2358" w:rsidP="006B2358">
      <w:pPr>
        <w:pStyle w:val="Heading3"/>
      </w:pPr>
      <w:r>
        <w:t>Equity Self-Reflection</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75DD941F" w14:textId="77777777" w:rsidTr="36F65E80">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59F79AFC" w14:textId="77777777" w:rsidR="006B2358" w:rsidRPr="00C73C00" w:rsidRDefault="006B2358" w:rsidP="00EB05E2">
            <w:pPr>
              <w:rPr>
                <w:bCs w:val="0"/>
                <w:color w:val="000000"/>
              </w:rPr>
            </w:pPr>
            <w:r>
              <w:rPr>
                <w:bCs w:val="0"/>
                <w:color w:val="000000"/>
              </w:rPr>
              <w:t xml:space="preserve">Describe how the Equity Self-Reflection </w:t>
            </w:r>
            <w:r w:rsidR="00B110D2">
              <w:rPr>
                <w:bCs w:val="0"/>
                <w:color w:val="000000"/>
              </w:rPr>
              <w:t xml:space="preserve">results </w:t>
            </w:r>
            <w:r>
              <w:rPr>
                <w:bCs w:val="0"/>
                <w:color w:val="000000"/>
              </w:rPr>
              <w:t>informed the team’s plan</w:t>
            </w:r>
          </w:p>
        </w:tc>
      </w:tr>
      <w:tr w:rsidR="006B2358" w14:paraId="2780AF0D" w14:textId="77777777" w:rsidTr="36F65E80">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46FC4A0D" w14:textId="63826322" w:rsidR="006B2358" w:rsidRPr="006B2358" w:rsidRDefault="75BC4858" w:rsidP="36F65E80">
            <w:pPr>
              <w:rPr>
                <w:b w:val="0"/>
                <w:bCs w:val="0"/>
                <w:color w:val="ED7D31" w:themeColor="accent2"/>
              </w:rPr>
            </w:pPr>
            <w:r w:rsidRPr="36F65E80">
              <w:rPr>
                <w:b w:val="0"/>
                <w:bCs w:val="0"/>
              </w:rPr>
              <w:t>The Equity Self-Reflection form</w:t>
            </w:r>
            <w:r w:rsidR="0E97CCA1" w:rsidRPr="36F65E80">
              <w:rPr>
                <w:b w:val="0"/>
                <w:bCs w:val="0"/>
              </w:rPr>
              <w:t xml:space="preserve"> </w:t>
            </w:r>
            <w:r w:rsidR="0E7A3086" w:rsidRPr="36F65E80">
              <w:rPr>
                <w:b w:val="0"/>
                <w:bCs w:val="0"/>
              </w:rPr>
              <w:t xml:space="preserve">helped us in </w:t>
            </w:r>
            <w:r w:rsidR="46B76FE6" w:rsidRPr="36F65E80">
              <w:rPr>
                <w:b w:val="0"/>
                <w:bCs w:val="0"/>
              </w:rPr>
              <w:t>ou</w:t>
            </w:r>
            <w:r w:rsidR="0E7A3086" w:rsidRPr="36F65E80">
              <w:rPr>
                <w:b w:val="0"/>
                <w:bCs w:val="0"/>
              </w:rPr>
              <w:t>r planning process to</w:t>
            </w:r>
            <w:r w:rsidR="0822D826" w:rsidRPr="36F65E80">
              <w:rPr>
                <w:b w:val="0"/>
                <w:bCs w:val="0"/>
              </w:rPr>
              <w:t xml:space="preserve"> foster</w:t>
            </w:r>
            <w:r w:rsidR="3D1A68BC" w:rsidRPr="36F65E80">
              <w:rPr>
                <w:b w:val="0"/>
                <w:bCs w:val="0"/>
              </w:rPr>
              <w:t xml:space="preserve"> </w:t>
            </w:r>
            <w:r w:rsidR="0822D826" w:rsidRPr="36F65E80">
              <w:rPr>
                <w:b w:val="0"/>
                <w:bCs w:val="0"/>
              </w:rPr>
              <w:t>close</w:t>
            </w:r>
            <w:r w:rsidR="1559FEAD" w:rsidRPr="36F65E80">
              <w:rPr>
                <w:b w:val="0"/>
                <w:bCs w:val="0"/>
              </w:rPr>
              <w:t>r</w:t>
            </w:r>
            <w:r w:rsidR="0822D826" w:rsidRPr="36F65E80">
              <w:rPr>
                <w:b w:val="0"/>
                <w:bCs w:val="0"/>
              </w:rPr>
              <w:t xml:space="preserve"> relationships with students and their families</w:t>
            </w:r>
            <w:r w:rsidR="496EB4F0" w:rsidRPr="36F65E80">
              <w:rPr>
                <w:b w:val="0"/>
                <w:bCs w:val="0"/>
              </w:rPr>
              <w:t>; this</w:t>
            </w:r>
            <w:r w:rsidR="2A90D556" w:rsidRPr="36F65E80">
              <w:rPr>
                <w:b w:val="0"/>
                <w:bCs w:val="0"/>
              </w:rPr>
              <w:t xml:space="preserve"> support</w:t>
            </w:r>
            <w:r w:rsidR="7C47A13F" w:rsidRPr="36F65E80">
              <w:rPr>
                <w:b w:val="0"/>
                <w:bCs w:val="0"/>
              </w:rPr>
              <w:t>s</w:t>
            </w:r>
            <w:r w:rsidR="5A5F34A1" w:rsidRPr="36F65E80">
              <w:rPr>
                <w:b w:val="0"/>
                <w:bCs w:val="0"/>
              </w:rPr>
              <w:t xml:space="preserve"> our 2023-2024</w:t>
            </w:r>
            <w:r w:rsidR="2A90D556" w:rsidRPr="36F65E80">
              <w:rPr>
                <w:b w:val="0"/>
                <w:bCs w:val="0"/>
              </w:rPr>
              <w:t xml:space="preserve"> Commitments </w:t>
            </w:r>
            <w:r w:rsidR="7D9A4D48" w:rsidRPr="36F65E80">
              <w:rPr>
                <w:b w:val="0"/>
                <w:bCs w:val="0"/>
              </w:rPr>
              <w:t>#1,</w:t>
            </w:r>
            <w:r w:rsidR="0D8F8E98" w:rsidRPr="36F65E80">
              <w:rPr>
                <w:b w:val="0"/>
                <w:bCs w:val="0"/>
              </w:rPr>
              <w:t xml:space="preserve"> </w:t>
            </w:r>
            <w:r w:rsidR="7D9A4D48" w:rsidRPr="36F65E80">
              <w:rPr>
                <w:b w:val="0"/>
                <w:bCs w:val="0"/>
              </w:rPr>
              <w:t xml:space="preserve">2 and </w:t>
            </w:r>
            <w:r w:rsidR="2A90D556" w:rsidRPr="36F65E80">
              <w:rPr>
                <w:b w:val="0"/>
                <w:bCs w:val="0"/>
              </w:rPr>
              <w:t>3</w:t>
            </w:r>
            <w:r w:rsidR="339F683D" w:rsidRPr="36F65E80">
              <w:rPr>
                <w:b w:val="0"/>
                <w:bCs w:val="0"/>
              </w:rPr>
              <w:t>.</w:t>
            </w:r>
            <w:r w:rsidR="2A90D556" w:rsidRPr="36F65E80">
              <w:rPr>
                <w:b w:val="0"/>
                <w:bCs w:val="0"/>
              </w:rPr>
              <w:t xml:space="preserve"> </w:t>
            </w:r>
            <w:r w:rsidRPr="36F65E80">
              <w:rPr>
                <w:b w:val="0"/>
                <w:bCs w:val="0"/>
              </w:rPr>
              <w:t xml:space="preserve">Our school's priority is to create a welcoming and affirming environment while maintaining </w:t>
            </w:r>
            <w:bookmarkStart w:id="2" w:name="_Int_o8MNBWue"/>
            <w:r w:rsidRPr="36F65E80">
              <w:rPr>
                <w:b w:val="0"/>
                <w:bCs w:val="0"/>
              </w:rPr>
              <w:t>high expectations</w:t>
            </w:r>
            <w:bookmarkEnd w:id="2"/>
            <w:r w:rsidRPr="36F65E80">
              <w:rPr>
                <w:b w:val="0"/>
                <w:bCs w:val="0"/>
              </w:rPr>
              <w:t xml:space="preserve"> and rigorous instruction.</w:t>
            </w:r>
          </w:p>
        </w:tc>
      </w:tr>
    </w:tbl>
    <w:p w14:paraId="4DC2ECC6" w14:textId="77777777" w:rsidR="006B2358" w:rsidRPr="006B2358" w:rsidRDefault="006B2358" w:rsidP="006B2358"/>
    <w:p w14:paraId="29D6B04F" w14:textId="77777777" w:rsidR="006B2358" w:rsidRDefault="006B2358" w:rsidP="006B2358">
      <w:pPr>
        <w:sectPr w:rsidR="006B2358" w:rsidSect="00490EEF">
          <w:headerReference w:type="default" r:id="rId23"/>
          <w:pgSz w:w="15840" w:h="12240" w:orient="landscape"/>
          <w:pgMar w:top="1080" w:right="1080" w:bottom="1080" w:left="1080" w:header="720" w:footer="720" w:gutter="0"/>
          <w:cols w:space="720"/>
          <w:docGrid w:linePitch="360"/>
        </w:sectPr>
      </w:pPr>
      <w:r>
        <w:t xml:space="preserve"> </w:t>
      </w:r>
    </w:p>
    <w:p w14:paraId="5F2665DF"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t>Next Steps</w:t>
      </w:r>
    </w:p>
    <w:p w14:paraId="100F5764" w14:textId="77777777" w:rsidR="000E219B" w:rsidRPr="005C1613" w:rsidRDefault="000E219B" w:rsidP="000E219B">
      <w:pPr>
        <w:keepNext/>
        <w:keepLines/>
        <w:shd w:val="clear" w:color="auto" w:fill="FFCC99"/>
        <w:spacing w:before="40"/>
        <w:outlineLvl w:val="1"/>
        <w:rPr>
          <w:rFonts w:ascii="Gill Sans MT" w:eastAsia="Yu Gothic Light" w:hAnsi="Gill Sans MT" w:cs="Times New Roman"/>
          <w:color w:val="2F5496"/>
          <w:sz w:val="32"/>
          <w:szCs w:val="26"/>
        </w:rPr>
      </w:pPr>
      <w:r w:rsidRPr="005C1613">
        <w:rPr>
          <w:rFonts w:ascii="Gill Sans MT" w:eastAsia="Yu Gothic Light" w:hAnsi="Gill Sans MT" w:cs="Times New Roman"/>
          <w:color w:val="2F5496"/>
          <w:sz w:val="32"/>
          <w:szCs w:val="26"/>
        </w:rPr>
        <w:t>Next Steps</w:t>
      </w:r>
    </w:p>
    <w:p w14:paraId="3FDEF590" w14:textId="05902964" w:rsidR="0004513D" w:rsidRDefault="0004513D" w:rsidP="1E5C0B44">
      <w:pPr>
        <w:pStyle w:val="ListParagraph"/>
        <w:numPr>
          <w:ilvl w:val="0"/>
          <w:numId w:val="16"/>
        </w:numPr>
        <w:spacing w:after="120"/>
        <w:ind w:left="990"/>
        <w:rPr>
          <w:rFonts w:ascii="Calibri" w:eastAsia="Calibri" w:hAnsi="Calibri" w:cs="Arial"/>
          <w:sz w:val="32"/>
          <w:szCs w:val="32"/>
        </w:rPr>
      </w:pPr>
      <w:r w:rsidRPr="1E5C0B44">
        <w:rPr>
          <w:rFonts w:ascii="Calibri" w:eastAsia="Calibri" w:hAnsi="Calibri" w:cs="Arial"/>
          <w:b/>
          <w:bCs/>
        </w:rPr>
        <w:t>Submitting the Plan:</w:t>
      </w:r>
    </w:p>
    <w:p w14:paraId="4E5AD652" w14:textId="0B847040" w:rsidR="0004513D" w:rsidRDefault="0004513D" w:rsidP="1E5C0B44">
      <w:pPr>
        <w:pStyle w:val="ListParagraph"/>
        <w:numPr>
          <w:ilvl w:val="1"/>
          <w:numId w:val="16"/>
        </w:numPr>
        <w:spacing w:after="120"/>
        <w:rPr>
          <w:rFonts w:ascii="Calibri" w:eastAsia="Calibri" w:hAnsi="Calibri" w:cs="Arial"/>
          <w:sz w:val="32"/>
          <w:szCs w:val="32"/>
        </w:rPr>
      </w:pPr>
      <w:r w:rsidRPr="1E5C0B44">
        <w:rPr>
          <w:rFonts w:ascii="Calibri" w:eastAsia="Calibri" w:hAnsi="Calibri" w:cs="Arial"/>
        </w:rPr>
        <w:t xml:space="preserve">Completed plan to </w:t>
      </w:r>
      <w:r w:rsidR="00C55CE4" w:rsidRPr="1E5C0B44">
        <w:rPr>
          <w:rFonts w:ascii="Calibri" w:eastAsia="Calibri" w:hAnsi="Calibri" w:cs="Arial"/>
        </w:rPr>
        <w:t>Professional Development Department attention: Beatriz Zuniga-Ventura</w:t>
      </w:r>
      <w:r w:rsidRPr="1E5C0B44">
        <w:rPr>
          <w:rFonts w:ascii="Calibri" w:eastAsia="Calibri" w:hAnsi="Calibri" w:cs="Arial"/>
        </w:rPr>
        <w:t xml:space="preserve"> by </w:t>
      </w:r>
      <w:r w:rsidRPr="1E5C0B44">
        <w:rPr>
          <w:rFonts w:ascii="Calibri" w:eastAsia="Calibri" w:hAnsi="Calibri" w:cs="Arial"/>
          <w:sz w:val="32"/>
          <w:szCs w:val="32"/>
        </w:rPr>
        <w:t xml:space="preserve">Friday, June </w:t>
      </w:r>
      <w:r w:rsidR="7B489E7D" w:rsidRPr="1E5C0B44">
        <w:rPr>
          <w:rFonts w:ascii="Calibri" w:eastAsia="Calibri" w:hAnsi="Calibri" w:cs="Arial"/>
          <w:sz w:val="32"/>
          <w:szCs w:val="32"/>
        </w:rPr>
        <w:t>16</w:t>
      </w:r>
      <w:r w:rsidRPr="1E5C0B44">
        <w:rPr>
          <w:rFonts w:ascii="Calibri" w:eastAsia="Calibri" w:hAnsi="Calibri" w:cs="Arial"/>
          <w:sz w:val="32"/>
          <w:szCs w:val="32"/>
        </w:rPr>
        <w:t xml:space="preserve">, 2023 </w:t>
      </w:r>
    </w:p>
    <w:p w14:paraId="599EE787" w14:textId="77777777" w:rsidR="00C55CE4" w:rsidRPr="00401548" w:rsidRDefault="00C55CE4" w:rsidP="0004513D">
      <w:pPr>
        <w:pStyle w:val="ListParagraph"/>
        <w:numPr>
          <w:ilvl w:val="1"/>
          <w:numId w:val="16"/>
        </w:numPr>
        <w:spacing w:after="120"/>
        <w:rPr>
          <w:rFonts w:ascii="Calibri" w:eastAsia="Calibri" w:hAnsi="Calibri" w:cs="Arial"/>
          <w:sz w:val="32"/>
          <w:szCs w:val="32"/>
        </w:rPr>
      </w:pPr>
      <w:r w:rsidRPr="1E5C0B44">
        <w:rPr>
          <w:rFonts w:ascii="Calibri" w:eastAsia="Calibri" w:hAnsi="Calibri" w:cs="Arial"/>
        </w:rPr>
        <w:t>The Professional Development Department will send copies to each PLC lead</w:t>
      </w:r>
      <w:r w:rsidRPr="1E5C0B44">
        <w:rPr>
          <w:rFonts w:ascii="Calibri" w:eastAsia="Calibri" w:hAnsi="Calibri" w:cs="Arial"/>
          <w:sz w:val="24"/>
          <w:szCs w:val="24"/>
        </w:rPr>
        <w:t>.</w:t>
      </w:r>
    </w:p>
    <w:p w14:paraId="361FBD4C" w14:textId="77777777" w:rsidR="000E219B" w:rsidRPr="00DC0332" w:rsidRDefault="000E219B" w:rsidP="00DC0332">
      <w:pPr>
        <w:pStyle w:val="ListParagraph"/>
        <w:numPr>
          <w:ilvl w:val="0"/>
          <w:numId w:val="16"/>
        </w:numPr>
        <w:spacing w:after="120"/>
        <w:ind w:left="990"/>
        <w:rPr>
          <w:rFonts w:ascii="Calibri" w:eastAsia="Calibri" w:hAnsi="Calibri" w:cs="Arial"/>
        </w:rPr>
      </w:pPr>
      <w:r w:rsidRPr="1E5C0B44">
        <w:rPr>
          <w:rFonts w:ascii="Calibri" w:eastAsia="Calibri" w:hAnsi="Calibri" w:cs="Arial"/>
          <w:b/>
          <w:bCs/>
        </w:rPr>
        <w:t>Sharing the Plan:</w:t>
      </w:r>
      <w:r w:rsidRPr="1E5C0B44">
        <w:rPr>
          <w:rFonts w:ascii="Calibri" w:eastAsia="Calibri" w:hAnsi="Calibri" w:cs="Arial"/>
        </w:rPr>
        <w:t xml:space="preserve"> </w:t>
      </w:r>
    </w:p>
    <w:p w14:paraId="532BC63B" w14:textId="77777777" w:rsidR="0004513D" w:rsidRPr="0004513D" w:rsidRDefault="0004513D" w:rsidP="0004513D">
      <w:pPr>
        <w:pStyle w:val="ListParagraph"/>
        <w:numPr>
          <w:ilvl w:val="1"/>
          <w:numId w:val="16"/>
        </w:numPr>
        <w:spacing w:after="120"/>
        <w:rPr>
          <w:rFonts w:ascii="Calibri" w:eastAsia="Calibri" w:hAnsi="Calibri" w:cs="Arial"/>
        </w:rPr>
      </w:pPr>
      <w:r w:rsidRPr="1E5C0B44">
        <w:rPr>
          <w:rFonts w:ascii="Calibri" w:eastAsia="Calibri" w:hAnsi="Calibri" w:cs="Arial"/>
        </w:rPr>
        <w:t>After receiving approval from PLC lead</w:t>
      </w:r>
      <w:r w:rsidR="00C55CE4" w:rsidRPr="1E5C0B44">
        <w:rPr>
          <w:rFonts w:ascii="Calibri" w:eastAsia="Calibri" w:hAnsi="Calibri" w:cs="Arial"/>
        </w:rPr>
        <w:t>,</w:t>
      </w:r>
      <w:r w:rsidRPr="1E5C0B44">
        <w:rPr>
          <w:rFonts w:ascii="Calibri" w:eastAsia="Calibri" w:hAnsi="Calibri" w:cs="Arial"/>
        </w:rPr>
        <w:t xml:space="preserve"> </w:t>
      </w:r>
      <w:r w:rsidR="000E219B" w:rsidRPr="1E5C0B44">
        <w:rPr>
          <w:rFonts w:ascii="Calibri" w:eastAsia="Calibri" w:hAnsi="Calibri" w:cs="Arial"/>
        </w:rPr>
        <w:t xml:space="preserve">post on </w:t>
      </w:r>
      <w:r w:rsidRPr="1E5C0B44">
        <w:rPr>
          <w:rFonts w:ascii="Calibri" w:eastAsia="Calibri" w:hAnsi="Calibri" w:cs="Arial"/>
        </w:rPr>
        <w:t xml:space="preserve">your school </w:t>
      </w:r>
      <w:r w:rsidR="000E219B" w:rsidRPr="1E5C0B44">
        <w:rPr>
          <w:rFonts w:ascii="Calibri" w:eastAsia="Calibri" w:hAnsi="Calibri" w:cs="Arial"/>
        </w:rPr>
        <w:t>website</w:t>
      </w:r>
    </w:p>
    <w:p w14:paraId="5C20B44A" w14:textId="77777777" w:rsidR="00DC0332" w:rsidRPr="0004513D" w:rsidRDefault="0004513D" w:rsidP="0004513D">
      <w:pPr>
        <w:pStyle w:val="ListParagraph"/>
        <w:numPr>
          <w:ilvl w:val="1"/>
          <w:numId w:val="16"/>
        </w:numPr>
        <w:spacing w:after="120"/>
        <w:rPr>
          <w:rFonts w:ascii="Calibri" w:eastAsia="Calibri" w:hAnsi="Calibri" w:cs="Arial"/>
        </w:rPr>
      </w:pPr>
      <w:r w:rsidRPr="1E5C0B44">
        <w:rPr>
          <w:rFonts w:ascii="Calibri" w:eastAsia="Calibri" w:hAnsi="Calibri" w:cs="Arial"/>
        </w:rPr>
        <w:t>Post in faculty lounge and main office</w:t>
      </w:r>
    </w:p>
    <w:p w14:paraId="0DA3024B" w14:textId="77777777" w:rsidR="0004513D" w:rsidRPr="0004513D" w:rsidRDefault="0004513D" w:rsidP="0004513D">
      <w:pPr>
        <w:pStyle w:val="ListParagraph"/>
        <w:numPr>
          <w:ilvl w:val="1"/>
          <w:numId w:val="16"/>
        </w:numPr>
        <w:spacing w:after="120"/>
        <w:rPr>
          <w:rFonts w:ascii="Calibri" w:eastAsia="Calibri" w:hAnsi="Calibri" w:cs="Arial"/>
        </w:rPr>
      </w:pPr>
      <w:r w:rsidRPr="1E5C0B44">
        <w:rPr>
          <w:rFonts w:ascii="Calibri" w:eastAsia="Calibri" w:hAnsi="Calibri" w:cs="Arial"/>
        </w:rPr>
        <w:t xml:space="preserve">Keep a copy on your desk </w:t>
      </w:r>
    </w:p>
    <w:p w14:paraId="7EF83506" w14:textId="77777777" w:rsidR="000E219B" w:rsidRDefault="000E219B" w:rsidP="000E219B">
      <w:pPr>
        <w:pStyle w:val="ListParagraph"/>
        <w:numPr>
          <w:ilvl w:val="0"/>
          <w:numId w:val="16"/>
        </w:numPr>
        <w:spacing w:after="120"/>
        <w:ind w:left="990"/>
        <w:rPr>
          <w:rFonts w:ascii="Calibri" w:eastAsia="Calibri" w:hAnsi="Calibri" w:cs="Arial"/>
        </w:rPr>
      </w:pPr>
      <w:r w:rsidRPr="1E5C0B44">
        <w:rPr>
          <w:rFonts w:ascii="Calibri" w:eastAsia="Calibri" w:hAnsi="Calibri" w:cs="Arial"/>
          <w:b/>
          <w:bCs/>
        </w:rPr>
        <w:t xml:space="preserve">Implementing the Plan </w:t>
      </w:r>
      <w:r w:rsidRPr="1E5C0B44">
        <w:rPr>
          <w:rFonts w:ascii="Calibri" w:eastAsia="Calibri" w:hAnsi="Calibri" w:cs="Arial"/>
        </w:rPr>
        <w:t>(for all schools):</w:t>
      </w:r>
    </w:p>
    <w:p w14:paraId="2B4406E5" w14:textId="77777777" w:rsidR="000E219B" w:rsidRPr="0004513D" w:rsidRDefault="000E219B" w:rsidP="0004513D">
      <w:pPr>
        <w:pStyle w:val="ListParagraph"/>
        <w:numPr>
          <w:ilvl w:val="1"/>
          <w:numId w:val="16"/>
        </w:numPr>
        <w:spacing w:after="120"/>
        <w:rPr>
          <w:rFonts w:ascii="Calibri" w:eastAsia="Calibri" w:hAnsi="Calibri" w:cs="Arial"/>
        </w:rPr>
      </w:pPr>
      <w:r w:rsidRPr="1E5C0B44">
        <w:rPr>
          <w:rFonts w:ascii="Calibri" w:eastAsia="Calibri" w:hAnsi="Calibri" w:cs="Arial"/>
        </w:rPr>
        <w:t>Ensure that the plan is implemented no later than the first day of school</w:t>
      </w:r>
      <w:r w:rsidR="0004513D" w:rsidRPr="1E5C0B44">
        <w:rPr>
          <w:rFonts w:ascii="Calibri" w:eastAsia="Calibri" w:hAnsi="Calibri" w:cs="Arial"/>
        </w:rPr>
        <w:t xml:space="preserve"> (Review during the Superintendent Conference Days in September)</w:t>
      </w:r>
    </w:p>
    <w:p w14:paraId="59949E05" w14:textId="77777777" w:rsidR="000E219B" w:rsidRDefault="000E219B" w:rsidP="000E219B">
      <w:pPr>
        <w:pStyle w:val="ListParagraph"/>
        <w:numPr>
          <w:ilvl w:val="1"/>
          <w:numId w:val="16"/>
        </w:numPr>
        <w:spacing w:after="120"/>
        <w:rPr>
          <w:rFonts w:ascii="Calibri" w:eastAsia="Calibri" w:hAnsi="Calibri" w:cs="Arial"/>
        </w:rPr>
      </w:pPr>
      <w:r w:rsidRPr="1E5C0B44">
        <w:rPr>
          <w:rFonts w:ascii="Calibri" w:eastAsia="Calibri" w:hAnsi="Calibri" w:cs="Arial"/>
        </w:rPr>
        <w:t xml:space="preserve">Monitor implementation closely and </w:t>
      </w:r>
      <w:r w:rsidR="00C0798C" w:rsidRPr="1E5C0B44">
        <w:rPr>
          <w:rFonts w:ascii="Calibri" w:eastAsia="Calibri" w:hAnsi="Calibri" w:cs="Arial"/>
        </w:rPr>
        <w:t>make adjustments</w:t>
      </w:r>
      <w:r w:rsidRPr="1E5C0B44">
        <w:rPr>
          <w:rFonts w:ascii="Calibri" w:eastAsia="Calibri" w:hAnsi="Calibri" w:cs="Arial"/>
        </w:rPr>
        <w:t xml:space="preserve"> as needed</w:t>
      </w:r>
    </w:p>
    <w:p w14:paraId="459A40D4" w14:textId="77777777" w:rsidR="0004513D" w:rsidRDefault="0004513D" w:rsidP="000E219B">
      <w:pPr>
        <w:pStyle w:val="ListParagraph"/>
        <w:numPr>
          <w:ilvl w:val="1"/>
          <w:numId w:val="16"/>
        </w:numPr>
        <w:spacing w:after="120"/>
        <w:rPr>
          <w:rFonts w:ascii="Calibri" w:eastAsia="Calibri" w:hAnsi="Calibri" w:cs="Arial"/>
        </w:rPr>
      </w:pPr>
      <w:r w:rsidRPr="1E5C0B44">
        <w:rPr>
          <w:rFonts w:ascii="Calibri" w:eastAsia="Calibri" w:hAnsi="Calibri" w:cs="Arial"/>
        </w:rPr>
        <w:t xml:space="preserve">Ensure a current copy of the plan remains on the school website </w:t>
      </w:r>
    </w:p>
    <w:p w14:paraId="1B23DB57" w14:textId="77777777" w:rsidR="00011F28" w:rsidRPr="00DC0332" w:rsidRDefault="000E219B" w:rsidP="00DC0332">
      <w:pPr>
        <w:pStyle w:val="ListParagraph"/>
        <w:numPr>
          <w:ilvl w:val="1"/>
          <w:numId w:val="16"/>
        </w:numPr>
        <w:spacing w:after="120"/>
        <w:rPr>
          <w:rFonts w:ascii="Calibri" w:eastAsia="Calibri" w:hAnsi="Calibri" w:cs="Arial"/>
        </w:rPr>
      </w:pPr>
      <w:r w:rsidRPr="1E5C0B44">
        <w:rPr>
          <w:rFonts w:ascii="Calibri" w:eastAsia="Calibri" w:hAnsi="Calibri" w:cs="Arial"/>
        </w:rPr>
        <w:t xml:space="preserve">Ensure that there is </w:t>
      </w:r>
      <w:r w:rsidRPr="1E5C0B44">
        <w:rPr>
          <w:rFonts w:ascii="Calibri" w:eastAsia="Calibri" w:hAnsi="Calibri" w:cs="Arial"/>
          <w:u w:val="single"/>
        </w:rPr>
        <w:t>professional development</w:t>
      </w:r>
      <w:r w:rsidRPr="1E5C0B44">
        <w:rPr>
          <w:rFonts w:ascii="Calibri" w:eastAsia="Calibri" w:hAnsi="Calibri" w:cs="Arial"/>
        </w:rPr>
        <w:t xml:space="preserve"> provided to support the strategic efforts described within this plan. </w:t>
      </w:r>
    </w:p>
    <w:sectPr w:rsidR="00011F28" w:rsidRPr="00DC0332" w:rsidSect="00490EEF">
      <w:headerReference w:type="default" r:id="rId2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C1BF" w14:textId="77777777" w:rsidR="0099159A" w:rsidRDefault="0099159A" w:rsidP="007D44AA">
      <w:pPr>
        <w:spacing w:after="0" w:line="240" w:lineRule="auto"/>
      </w:pPr>
      <w:r>
        <w:separator/>
      </w:r>
    </w:p>
  </w:endnote>
  <w:endnote w:type="continuationSeparator" w:id="0">
    <w:p w14:paraId="02BECCF6" w14:textId="77777777" w:rsidR="0099159A" w:rsidRDefault="0099159A" w:rsidP="007D44AA">
      <w:pPr>
        <w:spacing w:after="0" w:line="240" w:lineRule="auto"/>
      </w:pPr>
      <w:r>
        <w:continuationSeparator/>
      </w:r>
    </w:p>
  </w:endnote>
  <w:endnote w:type="continuationNotice" w:id="1">
    <w:p w14:paraId="0D6669C3" w14:textId="77777777" w:rsidR="0099159A" w:rsidRDefault="00991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231"/>
      <w:docPartObj>
        <w:docPartGallery w:val="Page Numbers (Bottom of Page)"/>
        <w:docPartUnique/>
      </w:docPartObj>
    </w:sdtPr>
    <w:sdtEndPr>
      <w:rPr>
        <w:noProof/>
      </w:rPr>
    </w:sdtEndPr>
    <w:sdtContent>
      <w:p w14:paraId="7B20FA2E" w14:textId="77777777" w:rsidR="00882146" w:rsidRDefault="008821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5A1408" w14:textId="77777777" w:rsidR="00882146" w:rsidRDefault="00882146"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442071"/>
      <w:docPartObj>
        <w:docPartGallery w:val="Page Numbers (Bottom of Page)"/>
        <w:docPartUnique/>
      </w:docPartObj>
    </w:sdtPr>
    <w:sdtEndPr>
      <w:rPr>
        <w:noProof/>
      </w:rPr>
    </w:sdtEndPr>
    <w:sdtContent>
      <w:p w14:paraId="2903CBC8" w14:textId="77777777" w:rsidR="00882146" w:rsidRDefault="008821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96693" w14:textId="77777777" w:rsidR="00882146" w:rsidRDefault="00882146" w:rsidP="007D44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B2D1" w14:textId="77777777" w:rsidR="0099159A" w:rsidRDefault="0099159A" w:rsidP="007D44AA">
      <w:pPr>
        <w:spacing w:after="0" w:line="240" w:lineRule="auto"/>
      </w:pPr>
      <w:r>
        <w:separator/>
      </w:r>
    </w:p>
  </w:footnote>
  <w:footnote w:type="continuationSeparator" w:id="0">
    <w:p w14:paraId="2A7E01E6" w14:textId="77777777" w:rsidR="0099159A" w:rsidRDefault="0099159A" w:rsidP="007D44AA">
      <w:pPr>
        <w:spacing w:after="0" w:line="240" w:lineRule="auto"/>
      </w:pPr>
      <w:r>
        <w:continuationSeparator/>
      </w:r>
    </w:p>
  </w:footnote>
  <w:footnote w:type="continuationNotice" w:id="1">
    <w:p w14:paraId="1F04C3A8" w14:textId="77777777" w:rsidR="0099159A" w:rsidRDefault="009915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02BE" w14:textId="77777777" w:rsidR="00882146" w:rsidRDefault="00882146" w:rsidP="007D44AA">
    <w:pPr>
      <w:pStyle w:val="Header"/>
      <w:jc w:val="center"/>
    </w:pPr>
    <w: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EE2F" w14:textId="77777777" w:rsidR="00882146" w:rsidRDefault="00882146" w:rsidP="007D44AA">
    <w:pPr>
      <w:pStyle w:val="Header"/>
      <w:jc w:val="center"/>
    </w:pPr>
    <w:r>
      <w:t>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E4DD" w14:textId="77777777" w:rsidR="00882146" w:rsidRDefault="00882146"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60FC" w14:textId="77777777" w:rsidR="00882146" w:rsidRDefault="00882146" w:rsidP="007D44AA">
    <w:pPr>
      <w:pStyle w:val="Header"/>
      <w:jc w:val="center"/>
    </w:pPr>
    <w:r>
      <w:t>Commitment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DB1B" w14:textId="77777777" w:rsidR="00882146" w:rsidRDefault="00882146" w:rsidP="007D44AA">
    <w:pPr>
      <w:pStyle w:val="Header"/>
      <w:jc w:val="center"/>
    </w:pPr>
    <w:r>
      <w:t>Commitment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FE85" w14:textId="77777777" w:rsidR="00882146" w:rsidRDefault="00882146" w:rsidP="007D44AA">
    <w:pPr>
      <w:pStyle w:val="Header"/>
      <w:jc w:val="center"/>
    </w:pPr>
    <w:r>
      <w:t>Commitment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FF14" w14:textId="77777777" w:rsidR="00882146" w:rsidRDefault="00882146" w:rsidP="00A96500">
    <w:pPr>
      <w:pStyle w:val="Header"/>
      <w:jc w:val="center"/>
    </w:pPr>
    <w:r>
      <w:t>Commitment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D7E4" w14:textId="77777777" w:rsidR="00882146" w:rsidRDefault="00882146" w:rsidP="007D44AA">
    <w:pPr>
      <w:pStyle w:val="Header"/>
      <w:jc w:val="center"/>
    </w:pPr>
    <w:r>
      <w:t>Our Team’s Process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8D7D" w14:textId="77777777" w:rsidR="00882146" w:rsidRDefault="00882146" w:rsidP="00FD71D5">
    <w:pPr>
      <w:pStyle w:val="Header"/>
      <w:jc w:val="center"/>
    </w:pPr>
    <w:r>
      <w:t>Our Team’s Process</w:t>
    </w:r>
  </w:p>
  <w:p w14:paraId="38AA98D6" w14:textId="77777777" w:rsidR="00882146" w:rsidRPr="008939A9" w:rsidRDefault="00882146" w:rsidP="00FD71D5">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567B" w14:textId="77777777" w:rsidR="00882146" w:rsidRDefault="00882146" w:rsidP="007D44AA">
    <w:pPr>
      <w:pStyle w:val="Header"/>
      <w:jc w:val="center"/>
    </w:pPr>
    <w:r>
      <w:t>Learning As A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09A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A6AB"/>
    <w:multiLevelType w:val="hybridMultilevel"/>
    <w:tmpl w:val="6A688016"/>
    <w:lvl w:ilvl="0" w:tplc="3A6238F6">
      <w:start w:val="1"/>
      <w:numFmt w:val="bullet"/>
      <w:lvlText w:val="-"/>
      <w:lvlJc w:val="left"/>
      <w:pPr>
        <w:ind w:left="720" w:hanging="360"/>
      </w:pPr>
      <w:rPr>
        <w:rFonts w:ascii="Calibri" w:hAnsi="Calibri" w:hint="default"/>
      </w:rPr>
    </w:lvl>
    <w:lvl w:ilvl="1" w:tplc="A2F8B6E2">
      <w:start w:val="1"/>
      <w:numFmt w:val="bullet"/>
      <w:lvlText w:val="o"/>
      <w:lvlJc w:val="left"/>
      <w:pPr>
        <w:ind w:left="1440" w:hanging="360"/>
      </w:pPr>
      <w:rPr>
        <w:rFonts w:ascii="Courier New" w:hAnsi="Courier New" w:hint="default"/>
      </w:rPr>
    </w:lvl>
    <w:lvl w:ilvl="2" w:tplc="A25E95D2">
      <w:start w:val="1"/>
      <w:numFmt w:val="bullet"/>
      <w:lvlText w:val=""/>
      <w:lvlJc w:val="left"/>
      <w:pPr>
        <w:ind w:left="2160" w:hanging="360"/>
      </w:pPr>
      <w:rPr>
        <w:rFonts w:ascii="Wingdings" w:hAnsi="Wingdings" w:hint="default"/>
      </w:rPr>
    </w:lvl>
    <w:lvl w:ilvl="3" w:tplc="119E1E9C">
      <w:start w:val="1"/>
      <w:numFmt w:val="bullet"/>
      <w:lvlText w:val=""/>
      <w:lvlJc w:val="left"/>
      <w:pPr>
        <w:ind w:left="2880" w:hanging="360"/>
      </w:pPr>
      <w:rPr>
        <w:rFonts w:ascii="Symbol" w:hAnsi="Symbol" w:hint="default"/>
      </w:rPr>
    </w:lvl>
    <w:lvl w:ilvl="4" w:tplc="AF42FFE4">
      <w:start w:val="1"/>
      <w:numFmt w:val="bullet"/>
      <w:lvlText w:val="o"/>
      <w:lvlJc w:val="left"/>
      <w:pPr>
        <w:ind w:left="3600" w:hanging="360"/>
      </w:pPr>
      <w:rPr>
        <w:rFonts w:ascii="Courier New" w:hAnsi="Courier New" w:hint="default"/>
      </w:rPr>
    </w:lvl>
    <w:lvl w:ilvl="5" w:tplc="89A852A6">
      <w:start w:val="1"/>
      <w:numFmt w:val="bullet"/>
      <w:lvlText w:val=""/>
      <w:lvlJc w:val="left"/>
      <w:pPr>
        <w:ind w:left="4320" w:hanging="360"/>
      </w:pPr>
      <w:rPr>
        <w:rFonts w:ascii="Wingdings" w:hAnsi="Wingdings" w:hint="default"/>
      </w:rPr>
    </w:lvl>
    <w:lvl w:ilvl="6" w:tplc="27006D3E">
      <w:start w:val="1"/>
      <w:numFmt w:val="bullet"/>
      <w:lvlText w:val=""/>
      <w:lvlJc w:val="left"/>
      <w:pPr>
        <w:ind w:left="5040" w:hanging="360"/>
      </w:pPr>
      <w:rPr>
        <w:rFonts w:ascii="Symbol" w:hAnsi="Symbol" w:hint="default"/>
      </w:rPr>
    </w:lvl>
    <w:lvl w:ilvl="7" w:tplc="5C72EA5E">
      <w:start w:val="1"/>
      <w:numFmt w:val="bullet"/>
      <w:lvlText w:val="o"/>
      <w:lvlJc w:val="left"/>
      <w:pPr>
        <w:ind w:left="5760" w:hanging="360"/>
      </w:pPr>
      <w:rPr>
        <w:rFonts w:ascii="Courier New" w:hAnsi="Courier New" w:hint="default"/>
      </w:rPr>
    </w:lvl>
    <w:lvl w:ilvl="8" w:tplc="BA1A0850">
      <w:start w:val="1"/>
      <w:numFmt w:val="bullet"/>
      <w:lvlText w:val=""/>
      <w:lvlJc w:val="left"/>
      <w:pPr>
        <w:ind w:left="6480" w:hanging="360"/>
      </w:pPr>
      <w:rPr>
        <w:rFonts w:ascii="Wingdings" w:hAnsi="Wingdings" w:hint="default"/>
      </w:rPr>
    </w:lvl>
  </w:abstractNum>
  <w:abstractNum w:abstractNumId="3"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A21C6"/>
    <w:multiLevelType w:val="hybridMultilevel"/>
    <w:tmpl w:val="0AB2BD42"/>
    <w:lvl w:ilvl="0" w:tplc="3936220A">
      <w:start w:val="1"/>
      <w:numFmt w:val="bullet"/>
      <w:lvlText w:val="-"/>
      <w:lvlJc w:val="left"/>
      <w:pPr>
        <w:ind w:left="720" w:hanging="360"/>
      </w:pPr>
      <w:rPr>
        <w:rFonts w:ascii="Calibri" w:hAnsi="Calibri" w:hint="default"/>
      </w:rPr>
    </w:lvl>
    <w:lvl w:ilvl="1" w:tplc="2D20729E">
      <w:start w:val="1"/>
      <w:numFmt w:val="bullet"/>
      <w:lvlText w:val="o"/>
      <w:lvlJc w:val="left"/>
      <w:pPr>
        <w:ind w:left="1440" w:hanging="360"/>
      </w:pPr>
      <w:rPr>
        <w:rFonts w:ascii="Courier New" w:hAnsi="Courier New" w:hint="default"/>
      </w:rPr>
    </w:lvl>
    <w:lvl w:ilvl="2" w:tplc="91165EF2">
      <w:start w:val="1"/>
      <w:numFmt w:val="bullet"/>
      <w:lvlText w:val=""/>
      <w:lvlJc w:val="left"/>
      <w:pPr>
        <w:ind w:left="2160" w:hanging="360"/>
      </w:pPr>
      <w:rPr>
        <w:rFonts w:ascii="Wingdings" w:hAnsi="Wingdings" w:hint="default"/>
      </w:rPr>
    </w:lvl>
    <w:lvl w:ilvl="3" w:tplc="D5C8E0D8">
      <w:start w:val="1"/>
      <w:numFmt w:val="bullet"/>
      <w:lvlText w:val=""/>
      <w:lvlJc w:val="left"/>
      <w:pPr>
        <w:ind w:left="2880" w:hanging="360"/>
      </w:pPr>
      <w:rPr>
        <w:rFonts w:ascii="Symbol" w:hAnsi="Symbol" w:hint="default"/>
      </w:rPr>
    </w:lvl>
    <w:lvl w:ilvl="4" w:tplc="407085DA">
      <w:start w:val="1"/>
      <w:numFmt w:val="bullet"/>
      <w:lvlText w:val="o"/>
      <w:lvlJc w:val="left"/>
      <w:pPr>
        <w:ind w:left="3600" w:hanging="360"/>
      </w:pPr>
      <w:rPr>
        <w:rFonts w:ascii="Courier New" w:hAnsi="Courier New" w:hint="default"/>
      </w:rPr>
    </w:lvl>
    <w:lvl w:ilvl="5" w:tplc="7558300A">
      <w:start w:val="1"/>
      <w:numFmt w:val="bullet"/>
      <w:lvlText w:val=""/>
      <w:lvlJc w:val="left"/>
      <w:pPr>
        <w:ind w:left="4320" w:hanging="360"/>
      </w:pPr>
      <w:rPr>
        <w:rFonts w:ascii="Wingdings" w:hAnsi="Wingdings" w:hint="default"/>
      </w:rPr>
    </w:lvl>
    <w:lvl w:ilvl="6" w:tplc="541C3AC6">
      <w:start w:val="1"/>
      <w:numFmt w:val="bullet"/>
      <w:lvlText w:val=""/>
      <w:lvlJc w:val="left"/>
      <w:pPr>
        <w:ind w:left="5040" w:hanging="360"/>
      </w:pPr>
      <w:rPr>
        <w:rFonts w:ascii="Symbol" w:hAnsi="Symbol" w:hint="default"/>
      </w:rPr>
    </w:lvl>
    <w:lvl w:ilvl="7" w:tplc="51243F36">
      <w:start w:val="1"/>
      <w:numFmt w:val="bullet"/>
      <w:lvlText w:val="o"/>
      <w:lvlJc w:val="left"/>
      <w:pPr>
        <w:ind w:left="5760" w:hanging="360"/>
      </w:pPr>
      <w:rPr>
        <w:rFonts w:ascii="Courier New" w:hAnsi="Courier New" w:hint="default"/>
      </w:rPr>
    </w:lvl>
    <w:lvl w:ilvl="8" w:tplc="5DCEFF80">
      <w:start w:val="1"/>
      <w:numFmt w:val="bullet"/>
      <w:lvlText w:val=""/>
      <w:lvlJc w:val="left"/>
      <w:pPr>
        <w:ind w:left="6480" w:hanging="360"/>
      </w:pPr>
      <w:rPr>
        <w:rFonts w:ascii="Wingdings" w:hAnsi="Wingdings" w:hint="default"/>
      </w:rPr>
    </w:lvl>
  </w:abstractNum>
  <w:abstractNum w:abstractNumId="5" w15:restartNumberingAfterBreak="0">
    <w:nsid w:val="3AF33A2E"/>
    <w:multiLevelType w:val="hybridMultilevel"/>
    <w:tmpl w:val="A8E6FCC2"/>
    <w:lvl w:ilvl="0" w:tplc="0409000F">
      <w:start w:val="1"/>
      <w:numFmt w:val="decimal"/>
      <w:lvlText w:val="%1."/>
      <w:lvlJc w:val="left"/>
      <w:pPr>
        <w:ind w:left="720" w:hanging="360"/>
      </w:pPr>
    </w:lvl>
    <w:lvl w:ilvl="1" w:tplc="FFFFFFFF">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5402D0"/>
    <w:multiLevelType w:val="hybridMultilevel"/>
    <w:tmpl w:val="B01E0E0C"/>
    <w:lvl w:ilvl="0" w:tplc="567E7B08">
      <w:start w:val="1"/>
      <w:numFmt w:val="bullet"/>
      <w:lvlText w:val="-"/>
      <w:lvlJc w:val="left"/>
      <w:pPr>
        <w:ind w:left="720" w:hanging="360"/>
      </w:pPr>
      <w:rPr>
        <w:rFonts w:ascii="Calibri" w:hAnsi="Calibri" w:hint="default"/>
      </w:rPr>
    </w:lvl>
    <w:lvl w:ilvl="1" w:tplc="64A8F4DE">
      <w:start w:val="1"/>
      <w:numFmt w:val="bullet"/>
      <w:lvlText w:val="o"/>
      <w:lvlJc w:val="left"/>
      <w:pPr>
        <w:ind w:left="1440" w:hanging="360"/>
      </w:pPr>
      <w:rPr>
        <w:rFonts w:ascii="Courier New" w:hAnsi="Courier New" w:hint="default"/>
      </w:rPr>
    </w:lvl>
    <w:lvl w:ilvl="2" w:tplc="AD5C2C20">
      <w:start w:val="1"/>
      <w:numFmt w:val="bullet"/>
      <w:lvlText w:val=""/>
      <w:lvlJc w:val="left"/>
      <w:pPr>
        <w:ind w:left="2160" w:hanging="360"/>
      </w:pPr>
      <w:rPr>
        <w:rFonts w:ascii="Wingdings" w:hAnsi="Wingdings" w:hint="default"/>
      </w:rPr>
    </w:lvl>
    <w:lvl w:ilvl="3" w:tplc="271837AE">
      <w:start w:val="1"/>
      <w:numFmt w:val="bullet"/>
      <w:lvlText w:val=""/>
      <w:lvlJc w:val="left"/>
      <w:pPr>
        <w:ind w:left="2880" w:hanging="360"/>
      </w:pPr>
      <w:rPr>
        <w:rFonts w:ascii="Symbol" w:hAnsi="Symbol" w:hint="default"/>
      </w:rPr>
    </w:lvl>
    <w:lvl w:ilvl="4" w:tplc="7A185836">
      <w:start w:val="1"/>
      <w:numFmt w:val="bullet"/>
      <w:lvlText w:val="o"/>
      <w:lvlJc w:val="left"/>
      <w:pPr>
        <w:ind w:left="3600" w:hanging="360"/>
      </w:pPr>
      <w:rPr>
        <w:rFonts w:ascii="Courier New" w:hAnsi="Courier New" w:hint="default"/>
      </w:rPr>
    </w:lvl>
    <w:lvl w:ilvl="5" w:tplc="91AAB10E">
      <w:start w:val="1"/>
      <w:numFmt w:val="bullet"/>
      <w:lvlText w:val=""/>
      <w:lvlJc w:val="left"/>
      <w:pPr>
        <w:ind w:left="4320" w:hanging="360"/>
      </w:pPr>
      <w:rPr>
        <w:rFonts w:ascii="Wingdings" w:hAnsi="Wingdings" w:hint="default"/>
      </w:rPr>
    </w:lvl>
    <w:lvl w:ilvl="6" w:tplc="0AEA01B2">
      <w:start w:val="1"/>
      <w:numFmt w:val="bullet"/>
      <w:lvlText w:val=""/>
      <w:lvlJc w:val="left"/>
      <w:pPr>
        <w:ind w:left="5040" w:hanging="360"/>
      </w:pPr>
      <w:rPr>
        <w:rFonts w:ascii="Symbol" w:hAnsi="Symbol" w:hint="default"/>
      </w:rPr>
    </w:lvl>
    <w:lvl w:ilvl="7" w:tplc="5EB018DC">
      <w:start w:val="1"/>
      <w:numFmt w:val="bullet"/>
      <w:lvlText w:val="o"/>
      <w:lvlJc w:val="left"/>
      <w:pPr>
        <w:ind w:left="5760" w:hanging="360"/>
      </w:pPr>
      <w:rPr>
        <w:rFonts w:ascii="Courier New" w:hAnsi="Courier New" w:hint="default"/>
      </w:rPr>
    </w:lvl>
    <w:lvl w:ilvl="8" w:tplc="18AE3862">
      <w:start w:val="1"/>
      <w:numFmt w:val="bullet"/>
      <w:lvlText w:val=""/>
      <w:lvlJc w:val="left"/>
      <w:pPr>
        <w:ind w:left="6480" w:hanging="360"/>
      </w:pPr>
      <w:rPr>
        <w:rFonts w:ascii="Wingdings" w:hAnsi="Wingdings" w:hint="default"/>
      </w:rPr>
    </w:lvl>
  </w:abstractNum>
  <w:abstractNum w:abstractNumId="9" w15:restartNumberingAfterBreak="0">
    <w:nsid w:val="5A7504EF"/>
    <w:multiLevelType w:val="hybridMultilevel"/>
    <w:tmpl w:val="B9D24A4A"/>
    <w:lvl w:ilvl="0" w:tplc="FFFFFFFF">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D043F"/>
    <w:multiLevelType w:val="hybridMultilevel"/>
    <w:tmpl w:val="5E2C3ED2"/>
    <w:lvl w:ilvl="0" w:tplc="7E4822A8">
      <w:start w:val="1"/>
      <w:numFmt w:val="bullet"/>
      <w:lvlText w:val="-"/>
      <w:lvlJc w:val="left"/>
      <w:pPr>
        <w:ind w:left="720" w:hanging="360"/>
      </w:pPr>
      <w:rPr>
        <w:rFonts w:ascii="Calibri" w:hAnsi="Calibri" w:hint="default"/>
      </w:rPr>
    </w:lvl>
    <w:lvl w:ilvl="1" w:tplc="D5B8A3C6">
      <w:start w:val="1"/>
      <w:numFmt w:val="bullet"/>
      <w:lvlText w:val="o"/>
      <w:lvlJc w:val="left"/>
      <w:pPr>
        <w:ind w:left="1440" w:hanging="360"/>
      </w:pPr>
      <w:rPr>
        <w:rFonts w:ascii="Courier New" w:hAnsi="Courier New" w:hint="default"/>
      </w:rPr>
    </w:lvl>
    <w:lvl w:ilvl="2" w:tplc="72663A40">
      <w:start w:val="1"/>
      <w:numFmt w:val="bullet"/>
      <w:lvlText w:val=""/>
      <w:lvlJc w:val="left"/>
      <w:pPr>
        <w:ind w:left="2160" w:hanging="360"/>
      </w:pPr>
      <w:rPr>
        <w:rFonts w:ascii="Wingdings" w:hAnsi="Wingdings" w:hint="default"/>
      </w:rPr>
    </w:lvl>
    <w:lvl w:ilvl="3" w:tplc="0F8A9652">
      <w:start w:val="1"/>
      <w:numFmt w:val="bullet"/>
      <w:lvlText w:val=""/>
      <w:lvlJc w:val="left"/>
      <w:pPr>
        <w:ind w:left="2880" w:hanging="360"/>
      </w:pPr>
      <w:rPr>
        <w:rFonts w:ascii="Symbol" w:hAnsi="Symbol" w:hint="default"/>
      </w:rPr>
    </w:lvl>
    <w:lvl w:ilvl="4" w:tplc="715064EC">
      <w:start w:val="1"/>
      <w:numFmt w:val="bullet"/>
      <w:lvlText w:val="o"/>
      <w:lvlJc w:val="left"/>
      <w:pPr>
        <w:ind w:left="3600" w:hanging="360"/>
      </w:pPr>
      <w:rPr>
        <w:rFonts w:ascii="Courier New" w:hAnsi="Courier New" w:hint="default"/>
      </w:rPr>
    </w:lvl>
    <w:lvl w:ilvl="5" w:tplc="2F44B8F0">
      <w:start w:val="1"/>
      <w:numFmt w:val="bullet"/>
      <w:lvlText w:val=""/>
      <w:lvlJc w:val="left"/>
      <w:pPr>
        <w:ind w:left="4320" w:hanging="360"/>
      </w:pPr>
      <w:rPr>
        <w:rFonts w:ascii="Wingdings" w:hAnsi="Wingdings" w:hint="default"/>
      </w:rPr>
    </w:lvl>
    <w:lvl w:ilvl="6" w:tplc="5ED81704">
      <w:start w:val="1"/>
      <w:numFmt w:val="bullet"/>
      <w:lvlText w:val=""/>
      <w:lvlJc w:val="left"/>
      <w:pPr>
        <w:ind w:left="5040" w:hanging="360"/>
      </w:pPr>
      <w:rPr>
        <w:rFonts w:ascii="Symbol" w:hAnsi="Symbol" w:hint="default"/>
      </w:rPr>
    </w:lvl>
    <w:lvl w:ilvl="7" w:tplc="7358984C">
      <w:start w:val="1"/>
      <w:numFmt w:val="bullet"/>
      <w:lvlText w:val="o"/>
      <w:lvlJc w:val="left"/>
      <w:pPr>
        <w:ind w:left="5760" w:hanging="360"/>
      </w:pPr>
      <w:rPr>
        <w:rFonts w:ascii="Courier New" w:hAnsi="Courier New" w:hint="default"/>
      </w:rPr>
    </w:lvl>
    <w:lvl w:ilvl="8" w:tplc="39748FDC">
      <w:start w:val="1"/>
      <w:numFmt w:val="bullet"/>
      <w:lvlText w:val=""/>
      <w:lvlJc w:val="left"/>
      <w:pPr>
        <w:ind w:left="6480" w:hanging="360"/>
      </w:pPr>
      <w:rPr>
        <w:rFonts w:ascii="Wingdings" w:hAnsi="Wingdings" w:hint="default"/>
      </w:rPr>
    </w:lvl>
  </w:abstractNum>
  <w:abstractNum w:abstractNumId="12" w15:restartNumberingAfterBreak="0">
    <w:nsid w:val="660FBF39"/>
    <w:multiLevelType w:val="hybridMultilevel"/>
    <w:tmpl w:val="B816B55A"/>
    <w:lvl w:ilvl="0" w:tplc="E8F8FE8C">
      <w:start w:val="1"/>
      <w:numFmt w:val="bullet"/>
      <w:lvlText w:val="▫"/>
      <w:lvlJc w:val="left"/>
      <w:pPr>
        <w:ind w:left="720" w:hanging="360"/>
      </w:pPr>
      <w:rPr>
        <w:rFonts w:ascii="Courier New" w:hAnsi="Courier New" w:hint="default"/>
      </w:rPr>
    </w:lvl>
    <w:lvl w:ilvl="1" w:tplc="DC08AE3E">
      <w:start w:val="1"/>
      <w:numFmt w:val="bullet"/>
      <w:lvlText w:val="o"/>
      <w:lvlJc w:val="left"/>
      <w:pPr>
        <w:ind w:left="1440" w:hanging="360"/>
      </w:pPr>
      <w:rPr>
        <w:rFonts w:ascii="Courier New" w:hAnsi="Courier New" w:hint="default"/>
      </w:rPr>
    </w:lvl>
    <w:lvl w:ilvl="2" w:tplc="0F2EB832">
      <w:start w:val="1"/>
      <w:numFmt w:val="bullet"/>
      <w:lvlText w:val=""/>
      <w:lvlJc w:val="left"/>
      <w:pPr>
        <w:ind w:left="2160" w:hanging="360"/>
      </w:pPr>
      <w:rPr>
        <w:rFonts w:ascii="Wingdings" w:hAnsi="Wingdings" w:hint="default"/>
      </w:rPr>
    </w:lvl>
    <w:lvl w:ilvl="3" w:tplc="EC5885F2">
      <w:start w:val="1"/>
      <w:numFmt w:val="bullet"/>
      <w:lvlText w:val=""/>
      <w:lvlJc w:val="left"/>
      <w:pPr>
        <w:ind w:left="2880" w:hanging="360"/>
      </w:pPr>
      <w:rPr>
        <w:rFonts w:ascii="Symbol" w:hAnsi="Symbol" w:hint="default"/>
      </w:rPr>
    </w:lvl>
    <w:lvl w:ilvl="4" w:tplc="F72C0570">
      <w:start w:val="1"/>
      <w:numFmt w:val="bullet"/>
      <w:lvlText w:val="o"/>
      <w:lvlJc w:val="left"/>
      <w:pPr>
        <w:ind w:left="3600" w:hanging="360"/>
      </w:pPr>
      <w:rPr>
        <w:rFonts w:ascii="Courier New" w:hAnsi="Courier New" w:hint="default"/>
      </w:rPr>
    </w:lvl>
    <w:lvl w:ilvl="5" w:tplc="F55ED1A0">
      <w:start w:val="1"/>
      <w:numFmt w:val="bullet"/>
      <w:lvlText w:val=""/>
      <w:lvlJc w:val="left"/>
      <w:pPr>
        <w:ind w:left="4320" w:hanging="360"/>
      </w:pPr>
      <w:rPr>
        <w:rFonts w:ascii="Wingdings" w:hAnsi="Wingdings" w:hint="default"/>
      </w:rPr>
    </w:lvl>
    <w:lvl w:ilvl="6" w:tplc="716CA5AE">
      <w:start w:val="1"/>
      <w:numFmt w:val="bullet"/>
      <w:lvlText w:val=""/>
      <w:lvlJc w:val="left"/>
      <w:pPr>
        <w:ind w:left="5040" w:hanging="360"/>
      </w:pPr>
      <w:rPr>
        <w:rFonts w:ascii="Symbol" w:hAnsi="Symbol" w:hint="default"/>
      </w:rPr>
    </w:lvl>
    <w:lvl w:ilvl="7" w:tplc="9304702E">
      <w:start w:val="1"/>
      <w:numFmt w:val="bullet"/>
      <w:lvlText w:val="o"/>
      <w:lvlJc w:val="left"/>
      <w:pPr>
        <w:ind w:left="5760" w:hanging="360"/>
      </w:pPr>
      <w:rPr>
        <w:rFonts w:ascii="Courier New" w:hAnsi="Courier New" w:hint="default"/>
      </w:rPr>
    </w:lvl>
    <w:lvl w:ilvl="8" w:tplc="0D3AB75C">
      <w:start w:val="1"/>
      <w:numFmt w:val="bullet"/>
      <w:lvlText w:val=""/>
      <w:lvlJc w:val="left"/>
      <w:pPr>
        <w:ind w:left="6480" w:hanging="360"/>
      </w:pPr>
      <w:rPr>
        <w:rFonts w:ascii="Wingdings" w:hAnsi="Wingdings" w:hint="default"/>
      </w:rPr>
    </w:lvl>
  </w:abstractNum>
  <w:abstractNum w:abstractNumId="13" w15:restartNumberingAfterBreak="0">
    <w:nsid w:val="679257B2"/>
    <w:multiLevelType w:val="hybridMultilevel"/>
    <w:tmpl w:val="27FC33EC"/>
    <w:lvl w:ilvl="0" w:tplc="76CAA428">
      <w:start w:val="1"/>
      <w:numFmt w:val="bullet"/>
      <w:lvlText w:val="-"/>
      <w:lvlJc w:val="left"/>
      <w:pPr>
        <w:ind w:left="720" w:hanging="360"/>
      </w:pPr>
      <w:rPr>
        <w:rFonts w:ascii="Calibri" w:hAnsi="Calibri" w:hint="default"/>
      </w:rPr>
    </w:lvl>
    <w:lvl w:ilvl="1" w:tplc="2FAC47B8">
      <w:start w:val="1"/>
      <w:numFmt w:val="bullet"/>
      <w:lvlText w:val="o"/>
      <w:lvlJc w:val="left"/>
      <w:pPr>
        <w:ind w:left="1440" w:hanging="360"/>
      </w:pPr>
      <w:rPr>
        <w:rFonts w:ascii="Courier New" w:hAnsi="Courier New" w:hint="default"/>
      </w:rPr>
    </w:lvl>
    <w:lvl w:ilvl="2" w:tplc="ACB64730">
      <w:start w:val="1"/>
      <w:numFmt w:val="bullet"/>
      <w:lvlText w:val=""/>
      <w:lvlJc w:val="left"/>
      <w:pPr>
        <w:ind w:left="2160" w:hanging="360"/>
      </w:pPr>
      <w:rPr>
        <w:rFonts w:ascii="Wingdings" w:hAnsi="Wingdings" w:hint="default"/>
      </w:rPr>
    </w:lvl>
    <w:lvl w:ilvl="3" w:tplc="4A088286">
      <w:start w:val="1"/>
      <w:numFmt w:val="bullet"/>
      <w:lvlText w:val=""/>
      <w:lvlJc w:val="left"/>
      <w:pPr>
        <w:ind w:left="2880" w:hanging="360"/>
      </w:pPr>
      <w:rPr>
        <w:rFonts w:ascii="Symbol" w:hAnsi="Symbol" w:hint="default"/>
      </w:rPr>
    </w:lvl>
    <w:lvl w:ilvl="4" w:tplc="CB70FF0A">
      <w:start w:val="1"/>
      <w:numFmt w:val="bullet"/>
      <w:lvlText w:val="o"/>
      <w:lvlJc w:val="left"/>
      <w:pPr>
        <w:ind w:left="3600" w:hanging="360"/>
      </w:pPr>
      <w:rPr>
        <w:rFonts w:ascii="Courier New" w:hAnsi="Courier New" w:hint="default"/>
      </w:rPr>
    </w:lvl>
    <w:lvl w:ilvl="5" w:tplc="D4E05620">
      <w:start w:val="1"/>
      <w:numFmt w:val="bullet"/>
      <w:lvlText w:val=""/>
      <w:lvlJc w:val="left"/>
      <w:pPr>
        <w:ind w:left="4320" w:hanging="360"/>
      </w:pPr>
      <w:rPr>
        <w:rFonts w:ascii="Wingdings" w:hAnsi="Wingdings" w:hint="default"/>
      </w:rPr>
    </w:lvl>
    <w:lvl w:ilvl="6" w:tplc="6A383C84">
      <w:start w:val="1"/>
      <w:numFmt w:val="bullet"/>
      <w:lvlText w:val=""/>
      <w:lvlJc w:val="left"/>
      <w:pPr>
        <w:ind w:left="5040" w:hanging="360"/>
      </w:pPr>
      <w:rPr>
        <w:rFonts w:ascii="Symbol" w:hAnsi="Symbol" w:hint="default"/>
      </w:rPr>
    </w:lvl>
    <w:lvl w:ilvl="7" w:tplc="099046E8">
      <w:start w:val="1"/>
      <w:numFmt w:val="bullet"/>
      <w:lvlText w:val="o"/>
      <w:lvlJc w:val="left"/>
      <w:pPr>
        <w:ind w:left="5760" w:hanging="360"/>
      </w:pPr>
      <w:rPr>
        <w:rFonts w:ascii="Courier New" w:hAnsi="Courier New" w:hint="default"/>
      </w:rPr>
    </w:lvl>
    <w:lvl w:ilvl="8" w:tplc="BE928AC8">
      <w:start w:val="1"/>
      <w:numFmt w:val="bullet"/>
      <w:lvlText w:val=""/>
      <w:lvlJc w:val="left"/>
      <w:pPr>
        <w:ind w:left="6480" w:hanging="360"/>
      </w:pPr>
      <w:rPr>
        <w:rFonts w:ascii="Wingdings" w:hAnsi="Wingdings" w:hint="default"/>
      </w:rPr>
    </w:lvl>
  </w:abstractNum>
  <w:abstractNum w:abstractNumId="14" w15:restartNumberingAfterBreak="0">
    <w:nsid w:val="68D46B04"/>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381688">
    <w:abstractNumId w:val="8"/>
  </w:num>
  <w:num w:numId="2" w16cid:durableId="2125272140">
    <w:abstractNumId w:val="13"/>
  </w:num>
  <w:num w:numId="3" w16cid:durableId="476727766">
    <w:abstractNumId w:val="2"/>
  </w:num>
  <w:num w:numId="4" w16cid:durableId="1179930147">
    <w:abstractNumId w:val="12"/>
  </w:num>
  <w:num w:numId="5" w16cid:durableId="456531259">
    <w:abstractNumId w:val="11"/>
  </w:num>
  <w:num w:numId="6" w16cid:durableId="1155679980">
    <w:abstractNumId w:val="4"/>
  </w:num>
  <w:num w:numId="7" w16cid:durableId="415631362">
    <w:abstractNumId w:val="1"/>
  </w:num>
  <w:num w:numId="8" w16cid:durableId="2128313126">
    <w:abstractNumId w:val="10"/>
  </w:num>
  <w:num w:numId="9" w16cid:durableId="2028753851">
    <w:abstractNumId w:val="6"/>
  </w:num>
  <w:num w:numId="10" w16cid:durableId="1900238275">
    <w:abstractNumId w:val="16"/>
  </w:num>
  <w:num w:numId="11" w16cid:durableId="488520421">
    <w:abstractNumId w:val="7"/>
  </w:num>
  <w:num w:numId="12" w16cid:durableId="1644240112">
    <w:abstractNumId w:val="15"/>
  </w:num>
  <w:num w:numId="13" w16cid:durableId="815728791">
    <w:abstractNumId w:val="9"/>
  </w:num>
  <w:num w:numId="14" w16cid:durableId="68041287">
    <w:abstractNumId w:val="3"/>
  </w:num>
  <w:num w:numId="15" w16cid:durableId="1229539486">
    <w:abstractNumId w:val="7"/>
  </w:num>
  <w:num w:numId="16" w16cid:durableId="1840846834">
    <w:abstractNumId w:val="5"/>
  </w:num>
  <w:num w:numId="17" w16cid:durableId="1959598843">
    <w:abstractNumId w:val="14"/>
  </w:num>
  <w:num w:numId="18" w16cid:durableId="144507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jEzMLUwMrU0tTRR0lEKTi0uzszPAykwqgUA/XD5OCwAAAA="/>
  </w:docVars>
  <w:rsids>
    <w:rsidRoot w:val="00181B79"/>
    <w:rsid w:val="00002839"/>
    <w:rsid w:val="000056A0"/>
    <w:rsid w:val="00011F28"/>
    <w:rsid w:val="00017790"/>
    <w:rsid w:val="000209E9"/>
    <w:rsid w:val="00032D4D"/>
    <w:rsid w:val="00033D86"/>
    <w:rsid w:val="000406D1"/>
    <w:rsid w:val="00044D7B"/>
    <w:rsid w:val="0004513D"/>
    <w:rsid w:val="00052617"/>
    <w:rsid w:val="00052DAF"/>
    <w:rsid w:val="00053ACD"/>
    <w:rsid w:val="00060E6D"/>
    <w:rsid w:val="0007652B"/>
    <w:rsid w:val="000765C6"/>
    <w:rsid w:val="00076F2A"/>
    <w:rsid w:val="00082A34"/>
    <w:rsid w:val="000844EB"/>
    <w:rsid w:val="000875CC"/>
    <w:rsid w:val="00090D5D"/>
    <w:rsid w:val="00093DA2"/>
    <w:rsid w:val="000949DB"/>
    <w:rsid w:val="000A219D"/>
    <w:rsid w:val="000A2DE5"/>
    <w:rsid w:val="000B61CE"/>
    <w:rsid w:val="000C6C91"/>
    <w:rsid w:val="000E0C5E"/>
    <w:rsid w:val="000E219B"/>
    <w:rsid w:val="00102060"/>
    <w:rsid w:val="0010652E"/>
    <w:rsid w:val="00133DFB"/>
    <w:rsid w:val="001341F1"/>
    <w:rsid w:val="0013456C"/>
    <w:rsid w:val="00134A74"/>
    <w:rsid w:val="00141D66"/>
    <w:rsid w:val="001507E2"/>
    <w:rsid w:val="00174831"/>
    <w:rsid w:val="00174C2D"/>
    <w:rsid w:val="0018152E"/>
    <w:rsid w:val="00181B79"/>
    <w:rsid w:val="001944B7"/>
    <w:rsid w:val="00196732"/>
    <w:rsid w:val="00197688"/>
    <w:rsid w:val="001A1B06"/>
    <w:rsid w:val="001A7FBA"/>
    <w:rsid w:val="001C28D6"/>
    <w:rsid w:val="001C2C8B"/>
    <w:rsid w:val="001C59B2"/>
    <w:rsid w:val="001D6CAE"/>
    <w:rsid w:val="0021278E"/>
    <w:rsid w:val="00212EAA"/>
    <w:rsid w:val="002141A1"/>
    <w:rsid w:val="0022306B"/>
    <w:rsid w:val="00226380"/>
    <w:rsid w:val="002406D7"/>
    <w:rsid w:val="0025052E"/>
    <w:rsid w:val="002512A5"/>
    <w:rsid w:val="00262DF7"/>
    <w:rsid w:val="0026346B"/>
    <w:rsid w:val="00264AD6"/>
    <w:rsid w:val="0027401F"/>
    <w:rsid w:val="00283FC2"/>
    <w:rsid w:val="00287606"/>
    <w:rsid w:val="002A6EA9"/>
    <w:rsid w:val="002B33DC"/>
    <w:rsid w:val="002C1E9E"/>
    <w:rsid w:val="002D4234"/>
    <w:rsid w:val="002D46AA"/>
    <w:rsid w:val="002E0ACA"/>
    <w:rsid w:val="002E7698"/>
    <w:rsid w:val="003059DA"/>
    <w:rsid w:val="0035114E"/>
    <w:rsid w:val="003539FE"/>
    <w:rsid w:val="003663D1"/>
    <w:rsid w:val="00381674"/>
    <w:rsid w:val="00390219"/>
    <w:rsid w:val="00397C52"/>
    <w:rsid w:val="003A4FAA"/>
    <w:rsid w:val="003ACB52"/>
    <w:rsid w:val="003B0D53"/>
    <w:rsid w:val="003B5FBE"/>
    <w:rsid w:val="003D323A"/>
    <w:rsid w:val="003E3CED"/>
    <w:rsid w:val="003F3C8B"/>
    <w:rsid w:val="003F47A1"/>
    <w:rsid w:val="003F767A"/>
    <w:rsid w:val="00400775"/>
    <w:rsid w:val="00401548"/>
    <w:rsid w:val="004131D7"/>
    <w:rsid w:val="00421498"/>
    <w:rsid w:val="004401CD"/>
    <w:rsid w:val="00442248"/>
    <w:rsid w:val="00446042"/>
    <w:rsid w:val="00461224"/>
    <w:rsid w:val="00467D44"/>
    <w:rsid w:val="0047477D"/>
    <w:rsid w:val="00475497"/>
    <w:rsid w:val="00483134"/>
    <w:rsid w:val="004852CD"/>
    <w:rsid w:val="004874B0"/>
    <w:rsid w:val="0049063F"/>
    <w:rsid w:val="00490EEF"/>
    <w:rsid w:val="004A0339"/>
    <w:rsid w:val="004A0EA5"/>
    <w:rsid w:val="004A50B8"/>
    <w:rsid w:val="004B02CB"/>
    <w:rsid w:val="004C20EA"/>
    <w:rsid w:val="004C682D"/>
    <w:rsid w:val="004F70E9"/>
    <w:rsid w:val="005026D4"/>
    <w:rsid w:val="00527A0A"/>
    <w:rsid w:val="005301A6"/>
    <w:rsid w:val="00542B24"/>
    <w:rsid w:val="0054602C"/>
    <w:rsid w:val="00547A40"/>
    <w:rsid w:val="00552A1C"/>
    <w:rsid w:val="00557155"/>
    <w:rsid w:val="005916EE"/>
    <w:rsid w:val="00597811"/>
    <w:rsid w:val="005A04DD"/>
    <w:rsid w:val="005A4074"/>
    <w:rsid w:val="005A5AB0"/>
    <w:rsid w:val="005C178C"/>
    <w:rsid w:val="005E254C"/>
    <w:rsid w:val="005F5DC6"/>
    <w:rsid w:val="005F64EF"/>
    <w:rsid w:val="005F6959"/>
    <w:rsid w:val="005F78F8"/>
    <w:rsid w:val="00603EB0"/>
    <w:rsid w:val="0063023A"/>
    <w:rsid w:val="0063231A"/>
    <w:rsid w:val="0064300B"/>
    <w:rsid w:val="00654F66"/>
    <w:rsid w:val="0066775F"/>
    <w:rsid w:val="0067275D"/>
    <w:rsid w:val="00672811"/>
    <w:rsid w:val="0067391F"/>
    <w:rsid w:val="00676C14"/>
    <w:rsid w:val="0068066A"/>
    <w:rsid w:val="00684169"/>
    <w:rsid w:val="006870D4"/>
    <w:rsid w:val="0069125F"/>
    <w:rsid w:val="00693B96"/>
    <w:rsid w:val="006978D6"/>
    <w:rsid w:val="00697B3C"/>
    <w:rsid w:val="006A322B"/>
    <w:rsid w:val="006A4209"/>
    <w:rsid w:val="006A5F5E"/>
    <w:rsid w:val="006B2358"/>
    <w:rsid w:val="006B6086"/>
    <w:rsid w:val="006C630C"/>
    <w:rsid w:val="006D0596"/>
    <w:rsid w:val="006D3F6B"/>
    <w:rsid w:val="006D557E"/>
    <w:rsid w:val="006E50D4"/>
    <w:rsid w:val="006F4FA4"/>
    <w:rsid w:val="00712C83"/>
    <w:rsid w:val="00722E3D"/>
    <w:rsid w:val="0073773A"/>
    <w:rsid w:val="00747D86"/>
    <w:rsid w:val="00754E47"/>
    <w:rsid w:val="00756D30"/>
    <w:rsid w:val="00761002"/>
    <w:rsid w:val="0076350A"/>
    <w:rsid w:val="00763DC4"/>
    <w:rsid w:val="00764C41"/>
    <w:rsid w:val="007828EA"/>
    <w:rsid w:val="0079034D"/>
    <w:rsid w:val="00791535"/>
    <w:rsid w:val="007A3A20"/>
    <w:rsid w:val="007A50A0"/>
    <w:rsid w:val="007B2D2D"/>
    <w:rsid w:val="007C685A"/>
    <w:rsid w:val="007D06B8"/>
    <w:rsid w:val="007D44AA"/>
    <w:rsid w:val="007D790B"/>
    <w:rsid w:val="007F1F3C"/>
    <w:rsid w:val="008019FD"/>
    <w:rsid w:val="00802B0A"/>
    <w:rsid w:val="00821D24"/>
    <w:rsid w:val="00823B7A"/>
    <w:rsid w:val="008409C7"/>
    <w:rsid w:val="00841B24"/>
    <w:rsid w:val="00842FE9"/>
    <w:rsid w:val="008456AB"/>
    <w:rsid w:val="00847B78"/>
    <w:rsid w:val="00860D01"/>
    <w:rsid w:val="00863B94"/>
    <w:rsid w:val="008640E7"/>
    <w:rsid w:val="008709EA"/>
    <w:rsid w:val="00880031"/>
    <w:rsid w:val="00882146"/>
    <w:rsid w:val="00885961"/>
    <w:rsid w:val="008939A9"/>
    <w:rsid w:val="008A4367"/>
    <w:rsid w:val="008B7A69"/>
    <w:rsid w:val="008D01C8"/>
    <w:rsid w:val="008D313B"/>
    <w:rsid w:val="008E5E55"/>
    <w:rsid w:val="008F1AA8"/>
    <w:rsid w:val="008F42BD"/>
    <w:rsid w:val="00900C7E"/>
    <w:rsid w:val="00902A9D"/>
    <w:rsid w:val="0091E19F"/>
    <w:rsid w:val="00931189"/>
    <w:rsid w:val="009423E3"/>
    <w:rsid w:val="0094792F"/>
    <w:rsid w:val="0095447A"/>
    <w:rsid w:val="00965003"/>
    <w:rsid w:val="009667EF"/>
    <w:rsid w:val="00975A77"/>
    <w:rsid w:val="00980BC1"/>
    <w:rsid w:val="0099159A"/>
    <w:rsid w:val="009930DF"/>
    <w:rsid w:val="00996DF5"/>
    <w:rsid w:val="009A1AF7"/>
    <w:rsid w:val="009C013E"/>
    <w:rsid w:val="009D58A1"/>
    <w:rsid w:val="009F3CA5"/>
    <w:rsid w:val="00A03A74"/>
    <w:rsid w:val="00A0595A"/>
    <w:rsid w:val="00A124B4"/>
    <w:rsid w:val="00A1411F"/>
    <w:rsid w:val="00A21C3E"/>
    <w:rsid w:val="00A22D4C"/>
    <w:rsid w:val="00A511A4"/>
    <w:rsid w:val="00A63CD1"/>
    <w:rsid w:val="00A66927"/>
    <w:rsid w:val="00A66BB1"/>
    <w:rsid w:val="00A7428A"/>
    <w:rsid w:val="00A81F4B"/>
    <w:rsid w:val="00A82670"/>
    <w:rsid w:val="00A852AB"/>
    <w:rsid w:val="00A956E2"/>
    <w:rsid w:val="00A96500"/>
    <w:rsid w:val="00A975A3"/>
    <w:rsid w:val="00AA3749"/>
    <w:rsid w:val="00AB54C8"/>
    <w:rsid w:val="00AC0B26"/>
    <w:rsid w:val="00AC431B"/>
    <w:rsid w:val="00AD6FBA"/>
    <w:rsid w:val="00AE699E"/>
    <w:rsid w:val="00AF0D3D"/>
    <w:rsid w:val="00AF442F"/>
    <w:rsid w:val="00B110D2"/>
    <w:rsid w:val="00B17F8C"/>
    <w:rsid w:val="00B25113"/>
    <w:rsid w:val="00B264A4"/>
    <w:rsid w:val="00B36A99"/>
    <w:rsid w:val="00B92D82"/>
    <w:rsid w:val="00B940BB"/>
    <w:rsid w:val="00BA3E50"/>
    <w:rsid w:val="00BB1617"/>
    <w:rsid w:val="00BD6F7C"/>
    <w:rsid w:val="00C042BF"/>
    <w:rsid w:val="00C0798C"/>
    <w:rsid w:val="00C22FDA"/>
    <w:rsid w:val="00C252B5"/>
    <w:rsid w:val="00C264F9"/>
    <w:rsid w:val="00C26A3B"/>
    <w:rsid w:val="00C279E5"/>
    <w:rsid w:val="00C30104"/>
    <w:rsid w:val="00C366E2"/>
    <w:rsid w:val="00C432E8"/>
    <w:rsid w:val="00C47D6B"/>
    <w:rsid w:val="00C55CE4"/>
    <w:rsid w:val="00C63E62"/>
    <w:rsid w:val="00C64739"/>
    <w:rsid w:val="00C65903"/>
    <w:rsid w:val="00C65F5A"/>
    <w:rsid w:val="00C70AE8"/>
    <w:rsid w:val="00C71412"/>
    <w:rsid w:val="00C73C00"/>
    <w:rsid w:val="00C9122F"/>
    <w:rsid w:val="00C939B1"/>
    <w:rsid w:val="00CA485A"/>
    <w:rsid w:val="00CA728D"/>
    <w:rsid w:val="00CA7AD1"/>
    <w:rsid w:val="00CC070A"/>
    <w:rsid w:val="00CC215A"/>
    <w:rsid w:val="00CC43D2"/>
    <w:rsid w:val="00CC74F1"/>
    <w:rsid w:val="00CD0F44"/>
    <w:rsid w:val="00CD4454"/>
    <w:rsid w:val="00CE3648"/>
    <w:rsid w:val="00D06D3E"/>
    <w:rsid w:val="00D113FF"/>
    <w:rsid w:val="00D21024"/>
    <w:rsid w:val="00D22DFA"/>
    <w:rsid w:val="00D40774"/>
    <w:rsid w:val="00D572CF"/>
    <w:rsid w:val="00D71952"/>
    <w:rsid w:val="00D81DD1"/>
    <w:rsid w:val="00D85727"/>
    <w:rsid w:val="00D94044"/>
    <w:rsid w:val="00DA0704"/>
    <w:rsid w:val="00DA1F9F"/>
    <w:rsid w:val="00DB2F1E"/>
    <w:rsid w:val="00DB3F5F"/>
    <w:rsid w:val="00DC0332"/>
    <w:rsid w:val="00DD50C9"/>
    <w:rsid w:val="00DF21C4"/>
    <w:rsid w:val="00DF2AAA"/>
    <w:rsid w:val="00DF45E4"/>
    <w:rsid w:val="00DF7EE7"/>
    <w:rsid w:val="00E05D12"/>
    <w:rsid w:val="00E11A63"/>
    <w:rsid w:val="00E12F7B"/>
    <w:rsid w:val="00E142E4"/>
    <w:rsid w:val="00E21E75"/>
    <w:rsid w:val="00E24234"/>
    <w:rsid w:val="00E41F01"/>
    <w:rsid w:val="00E448F9"/>
    <w:rsid w:val="00E512D2"/>
    <w:rsid w:val="00E76D80"/>
    <w:rsid w:val="00E8106A"/>
    <w:rsid w:val="00E9054A"/>
    <w:rsid w:val="00E907D8"/>
    <w:rsid w:val="00E95203"/>
    <w:rsid w:val="00E96CEF"/>
    <w:rsid w:val="00EA0D13"/>
    <w:rsid w:val="00EB05E2"/>
    <w:rsid w:val="00EC2BC0"/>
    <w:rsid w:val="00ED2284"/>
    <w:rsid w:val="00ED2CA6"/>
    <w:rsid w:val="00ED5F53"/>
    <w:rsid w:val="00EE25D3"/>
    <w:rsid w:val="00EE3014"/>
    <w:rsid w:val="00EF080B"/>
    <w:rsid w:val="00EF3305"/>
    <w:rsid w:val="00F019DA"/>
    <w:rsid w:val="00F0251E"/>
    <w:rsid w:val="00F05E76"/>
    <w:rsid w:val="00F0643F"/>
    <w:rsid w:val="00F17A8E"/>
    <w:rsid w:val="00F73972"/>
    <w:rsid w:val="00F87E1B"/>
    <w:rsid w:val="00F8A249"/>
    <w:rsid w:val="00F917C6"/>
    <w:rsid w:val="00F971BA"/>
    <w:rsid w:val="00FA25F2"/>
    <w:rsid w:val="00FA432E"/>
    <w:rsid w:val="00FB3BA0"/>
    <w:rsid w:val="00FB5B7E"/>
    <w:rsid w:val="00FD71D5"/>
    <w:rsid w:val="00FE3D65"/>
    <w:rsid w:val="00FE4BF2"/>
    <w:rsid w:val="00FE6C01"/>
    <w:rsid w:val="00FF6AF4"/>
    <w:rsid w:val="013A2AC0"/>
    <w:rsid w:val="0154E88A"/>
    <w:rsid w:val="01BE2356"/>
    <w:rsid w:val="01C195DE"/>
    <w:rsid w:val="01C649C4"/>
    <w:rsid w:val="01E32501"/>
    <w:rsid w:val="02DFAE14"/>
    <w:rsid w:val="031836DA"/>
    <w:rsid w:val="032600A3"/>
    <w:rsid w:val="03909994"/>
    <w:rsid w:val="03BCB193"/>
    <w:rsid w:val="03F6AADD"/>
    <w:rsid w:val="044A778B"/>
    <w:rsid w:val="0475EECF"/>
    <w:rsid w:val="049E7D16"/>
    <w:rsid w:val="04C709C9"/>
    <w:rsid w:val="04CEA884"/>
    <w:rsid w:val="04DDE72B"/>
    <w:rsid w:val="04E27A67"/>
    <w:rsid w:val="04F8EF5C"/>
    <w:rsid w:val="0520C667"/>
    <w:rsid w:val="052E872B"/>
    <w:rsid w:val="056F5722"/>
    <w:rsid w:val="0592EFD2"/>
    <w:rsid w:val="05F509ED"/>
    <w:rsid w:val="05FACAA5"/>
    <w:rsid w:val="062F430D"/>
    <w:rsid w:val="06529E99"/>
    <w:rsid w:val="0672E730"/>
    <w:rsid w:val="06770C51"/>
    <w:rsid w:val="067AD9A0"/>
    <w:rsid w:val="06B1DB9D"/>
    <w:rsid w:val="06E01300"/>
    <w:rsid w:val="0712AA62"/>
    <w:rsid w:val="071B5352"/>
    <w:rsid w:val="072F95E3"/>
    <w:rsid w:val="074FA43B"/>
    <w:rsid w:val="07AA3863"/>
    <w:rsid w:val="081C69CD"/>
    <w:rsid w:val="0822D826"/>
    <w:rsid w:val="085D8A85"/>
    <w:rsid w:val="088A991A"/>
    <w:rsid w:val="08DB6DC9"/>
    <w:rsid w:val="095B3512"/>
    <w:rsid w:val="09658D84"/>
    <w:rsid w:val="096FFB1F"/>
    <w:rsid w:val="0A2E91A7"/>
    <w:rsid w:val="0A6F1C50"/>
    <w:rsid w:val="0A927BA6"/>
    <w:rsid w:val="0ABCBDAE"/>
    <w:rsid w:val="0ABFA07A"/>
    <w:rsid w:val="0ACCD4A0"/>
    <w:rsid w:val="0AEA8FF9"/>
    <w:rsid w:val="0B0EAB5F"/>
    <w:rsid w:val="0B13AE88"/>
    <w:rsid w:val="0B49B9A6"/>
    <w:rsid w:val="0B616B16"/>
    <w:rsid w:val="0BC3F177"/>
    <w:rsid w:val="0BD86666"/>
    <w:rsid w:val="0BEB6E20"/>
    <w:rsid w:val="0C2C89C3"/>
    <w:rsid w:val="0C4BA66D"/>
    <w:rsid w:val="0C5C5A0F"/>
    <w:rsid w:val="0CB3BA8C"/>
    <w:rsid w:val="0CD97D94"/>
    <w:rsid w:val="0CEDD5B9"/>
    <w:rsid w:val="0D0CA5DD"/>
    <w:rsid w:val="0D17C651"/>
    <w:rsid w:val="0D2B727D"/>
    <w:rsid w:val="0D30FBA8"/>
    <w:rsid w:val="0D8F8E98"/>
    <w:rsid w:val="0DDEB833"/>
    <w:rsid w:val="0E7A3086"/>
    <w:rsid w:val="0E884DB8"/>
    <w:rsid w:val="0E97CCA1"/>
    <w:rsid w:val="0ECCCC09"/>
    <w:rsid w:val="0EE64787"/>
    <w:rsid w:val="0F22779A"/>
    <w:rsid w:val="0F2AD994"/>
    <w:rsid w:val="0F2FE4E9"/>
    <w:rsid w:val="0F8FB331"/>
    <w:rsid w:val="0F9B19C7"/>
    <w:rsid w:val="0FDE5AE6"/>
    <w:rsid w:val="0FF4E83C"/>
    <w:rsid w:val="100104B3"/>
    <w:rsid w:val="101D09A3"/>
    <w:rsid w:val="104FB43C"/>
    <w:rsid w:val="106D6C37"/>
    <w:rsid w:val="1157B856"/>
    <w:rsid w:val="1180339D"/>
    <w:rsid w:val="11A5105A"/>
    <w:rsid w:val="11F8C300"/>
    <w:rsid w:val="12481A82"/>
    <w:rsid w:val="125A185C"/>
    <w:rsid w:val="1260AC90"/>
    <w:rsid w:val="127DD47F"/>
    <w:rsid w:val="128F5D43"/>
    <w:rsid w:val="12FEEBB9"/>
    <w:rsid w:val="13505CB0"/>
    <w:rsid w:val="13A10E8D"/>
    <w:rsid w:val="13F5E8BD"/>
    <w:rsid w:val="144E249F"/>
    <w:rsid w:val="14892B35"/>
    <w:rsid w:val="148B5644"/>
    <w:rsid w:val="14AB14FB"/>
    <w:rsid w:val="14D3B4D9"/>
    <w:rsid w:val="14F78F3C"/>
    <w:rsid w:val="1559FEAD"/>
    <w:rsid w:val="1570CABA"/>
    <w:rsid w:val="15799715"/>
    <w:rsid w:val="1581EEFC"/>
    <w:rsid w:val="1592B76F"/>
    <w:rsid w:val="15B83C3E"/>
    <w:rsid w:val="15D57DA9"/>
    <w:rsid w:val="15E94760"/>
    <w:rsid w:val="15EBB6D6"/>
    <w:rsid w:val="162D42A0"/>
    <w:rsid w:val="16335C55"/>
    <w:rsid w:val="163C0353"/>
    <w:rsid w:val="166A5547"/>
    <w:rsid w:val="16814686"/>
    <w:rsid w:val="16910FD9"/>
    <w:rsid w:val="16DCB4FA"/>
    <w:rsid w:val="16EF59B9"/>
    <w:rsid w:val="17435A91"/>
    <w:rsid w:val="176CC97A"/>
    <w:rsid w:val="17DFAEC6"/>
    <w:rsid w:val="17E0BC84"/>
    <w:rsid w:val="17E9F9BD"/>
    <w:rsid w:val="17EEBF4A"/>
    <w:rsid w:val="1834B978"/>
    <w:rsid w:val="18D4C66F"/>
    <w:rsid w:val="1932F10F"/>
    <w:rsid w:val="19621FA8"/>
    <w:rsid w:val="19711FEF"/>
    <w:rsid w:val="198A3828"/>
    <w:rsid w:val="1A3FADF8"/>
    <w:rsid w:val="1A651BCF"/>
    <w:rsid w:val="1A652A41"/>
    <w:rsid w:val="1A7E529E"/>
    <w:rsid w:val="1AB7D002"/>
    <w:rsid w:val="1AE98C66"/>
    <w:rsid w:val="1AF69191"/>
    <w:rsid w:val="1B166E5E"/>
    <w:rsid w:val="1B56AAC1"/>
    <w:rsid w:val="1B91A513"/>
    <w:rsid w:val="1B9755BA"/>
    <w:rsid w:val="1BD1CB66"/>
    <w:rsid w:val="1C14C114"/>
    <w:rsid w:val="1C1A22FF"/>
    <w:rsid w:val="1C2E7E59"/>
    <w:rsid w:val="1C4FA03A"/>
    <w:rsid w:val="1C5B6854"/>
    <w:rsid w:val="1C61A2F9"/>
    <w:rsid w:val="1C6A5ED0"/>
    <w:rsid w:val="1CA26900"/>
    <w:rsid w:val="1D3DE331"/>
    <w:rsid w:val="1D434B5E"/>
    <w:rsid w:val="1D48922A"/>
    <w:rsid w:val="1D83997A"/>
    <w:rsid w:val="1E0772F4"/>
    <w:rsid w:val="1E385485"/>
    <w:rsid w:val="1E50D61D"/>
    <w:rsid w:val="1E5C0B44"/>
    <w:rsid w:val="1E5E00CE"/>
    <w:rsid w:val="1E8BAE94"/>
    <w:rsid w:val="1EA87AB4"/>
    <w:rsid w:val="1EAF9DD4"/>
    <w:rsid w:val="1ECF244B"/>
    <w:rsid w:val="1F1B0036"/>
    <w:rsid w:val="1F37682A"/>
    <w:rsid w:val="1F3B6A7B"/>
    <w:rsid w:val="1F54B7EE"/>
    <w:rsid w:val="1F6308D0"/>
    <w:rsid w:val="1F661F1B"/>
    <w:rsid w:val="1FA34355"/>
    <w:rsid w:val="206C6DE6"/>
    <w:rsid w:val="20DC594B"/>
    <w:rsid w:val="20DDBE71"/>
    <w:rsid w:val="20E18FC1"/>
    <w:rsid w:val="20F79FCA"/>
    <w:rsid w:val="2102F904"/>
    <w:rsid w:val="211ABF30"/>
    <w:rsid w:val="2126FF78"/>
    <w:rsid w:val="2129EE8C"/>
    <w:rsid w:val="2153A27E"/>
    <w:rsid w:val="2199CB9B"/>
    <w:rsid w:val="2199E153"/>
    <w:rsid w:val="221A5ECC"/>
    <w:rsid w:val="221A7903"/>
    <w:rsid w:val="22258A09"/>
    <w:rsid w:val="223B0349"/>
    <w:rsid w:val="2262EEEC"/>
    <w:rsid w:val="226DBE7E"/>
    <w:rsid w:val="226FC90D"/>
    <w:rsid w:val="22A8C6B7"/>
    <w:rsid w:val="22CE432A"/>
    <w:rsid w:val="233171F1"/>
    <w:rsid w:val="23E596F0"/>
    <w:rsid w:val="240C0C87"/>
    <w:rsid w:val="242067E1"/>
    <w:rsid w:val="242FC4A7"/>
    <w:rsid w:val="2449F663"/>
    <w:rsid w:val="244DD59D"/>
    <w:rsid w:val="2455ACF8"/>
    <w:rsid w:val="2457ADB8"/>
    <w:rsid w:val="246A3EFA"/>
    <w:rsid w:val="2489CE89"/>
    <w:rsid w:val="24AF2695"/>
    <w:rsid w:val="24B8E6AF"/>
    <w:rsid w:val="25580B5C"/>
    <w:rsid w:val="25AFCA6E"/>
    <w:rsid w:val="25CC6EBD"/>
    <w:rsid w:val="25EBAB35"/>
    <w:rsid w:val="26355A2B"/>
    <w:rsid w:val="269F65CC"/>
    <w:rsid w:val="26C44A53"/>
    <w:rsid w:val="274E277D"/>
    <w:rsid w:val="27609EB4"/>
    <w:rsid w:val="27AE88A6"/>
    <w:rsid w:val="27B201EA"/>
    <w:rsid w:val="27B8A767"/>
    <w:rsid w:val="27BE6C6E"/>
    <w:rsid w:val="27D18595"/>
    <w:rsid w:val="27E6F52A"/>
    <w:rsid w:val="27FD2475"/>
    <w:rsid w:val="2812D192"/>
    <w:rsid w:val="28212D7D"/>
    <w:rsid w:val="283F4146"/>
    <w:rsid w:val="2864698E"/>
    <w:rsid w:val="28B4B185"/>
    <w:rsid w:val="28DF7DAA"/>
    <w:rsid w:val="28FC6F15"/>
    <w:rsid w:val="290956B2"/>
    <w:rsid w:val="298EC39D"/>
    <w:rsid w:val="2992890E"/>
    <w:rsid w:val="29BAACEF"/>
    <w:rsid w:val="2A15CF82"/>
    <w:rsid w:val="2A1CB4B8"/>
    <w:rsid w:val="2A2551E9"/>
    <w:rsid w:val="2A54D874"/>
    <w:rsid w:val="2A833B91"/>
    <w:rsid w:val="2A878C72"/>
    <w:rsid w:val="2A90D556"/>
    <w:rsid w:val="2A9F0DAD"/>
    <w:rsid w:val="2AA62336"/>
    <w:rsid w:val="2B01623C"/>
    <w:rsid w:val="2B196679"/>
    <w:rsid w:val="2B4972F0"/>
    <w:rsid w:val="2B6BB9B3"/>
    <w:rsid w:val="2B726C10"/>
    <w:rsid w:val="2C0E0DF9"/>
    <w:rsid w:val="2C1004BD"/>
    <w:rsid w:val="2C171E6C"/>
    <w:rsid w:val="2C36B904"/>
    <w:rsid w:val="2C49AB94"/>
    <w:rsid w:val="2C500E10"/>
    <w:rsid w:val="2C8EB491"/>
    <w:rsid w:val="2C9C1E84"/>
    <w:rsid w:val="2D7343B9"/>
    <w:rsid w:val="2DA5A193"/>
    <w:rsid w:val="2DB0F943"/>
    <w:rsid w:val="2DB2EECD"/>
    <w:rsid w:val="2DDDE59F"/>
    <w:rsid w:val="2E131860"/>
    <w:rsid w:val="2E15B971"/>
    <w:rsid w:val="2E37EEE5"/>
    <w:rsid w:val="2E4BABB8"/>
    <w:rsid w:val="2E75A380"/>
    <w:rsid w:val="2E9D8B4B"/>
    <w:rsid w:val="2F1AABDC"/>
    <w:rsid w:val="2F272AB5"/>
    <w:rsid w:val="2F38653D"/>
    <w:rsid w:val="2F5D493A"/>
    <w:rsid w:val="2F64B5BF"/>
    <w:rsid w:val="3015F7E0"/>
    <w:rsid w:val="308204B0"/>
    <w:rsid w:val="30F7CF29"/>
    <w:rsid w:val="317FFCDD"/>
    <w:rsid w:val="318EEEEC"/>
    <w:rsid w:val="319FADDC"/>
    <w:rsid w:val="31D0F6E4"/>
    <w:rsid w:val="31E20938"/>
    <w:rsid w:val="3224D65D"/>
    <w:rsid w:val="32254250"/>
    <w:rsid w:val="324E30A0"/>
    <w:rsid w:val="32865FF0"/>
    <w:rsid w:val="328E4D76"/>
    <w:rsid w:val="32E686D5"/>
    <w:rsid w:val="32F8ABAC"/>
    <w:rsid w:val="32FC0544"/>
    <w:rsid w:val="332A08CE"/>
    <w:rsid w:val="336BF7D6"/>
    <w:rsid w:val="339F683D"/>
    <w:rsid w:val="33B04D8F"/>
    <w:rsid w:val="33CF8545"/>
    <w:rsid w:val="33D4131F"/>
    <w:rsid w:val="33E4DA12"/>
    <w:rsid w:val="342A1DD7"/>
    <w:rsid w:val="34658F5F"/>
    <w:rsid w:val="3467B7F1"/>
    <w:rsid w:val="34B1D206"/>
    <w:rsid w:val="34B27D71"/>
    <w:rsid w:val="34DEAED5"/>
    <w:rsid w:val="34E70C63"/>
    <w:rsid w:val="3504B86D"/>
    <w:rsid w:val="35BC0B28"/>
    <w:rsid w:val="35EDDD29"/>
    <w:rsid w:val="36015FC0"/>
    <w:rsid w:val="36C61EFF"/>
    <w:rsid w:val="36D2DC7A"/>
    <w:rsid w:val="36E44597"/>
    <w:rsid w:val="36F65E80"/>
    <w:rsid w:val="3761BE99"/>
    <w:rsid w:val="376877B9"/>
    <w:rsid w:val="379D3021"/>
    <w:rsid w:val="380FEDE0"/>
    <w:rsid w:val="383CF077"/>
    <w:rsid w:val="387ABF14"/>
    <w:rsid w:val="38B1E248"/>
    <w:rsid w:val="390EC9D1"/>
    <w:rsid w:val="39415D47"/>
    <w:rsid w:val="398C6FC1"/>
    <w:rsid w:val="39BAAA7B"/>
    <w:rsid w:val="39D5E71D"/>
    <w:rsid w:val="3A1EAD56"/>
    <w:rsid w:val="3A2A2C46"/>
    <w:rsid w:val="3A2A5C00"/>
    <w:rsid w:val="3A6E0939"/>
    <w:rsid w:val="3AADBAB5"/>
    <w:rsid w:val="3ACEDC96"/>
    <w:rsid w:val="3B02A18F"/>
    <w:rsid w:val="3B274473"/>
    <w:rsid w:val="3B284022"/>
    <w:rsid w:val="3B8D224E"/>
    <w:rsid w:val="3C0A982B"/>
    <w:rsid w:val="3C627BBA"/>
    <w:rsid w:val="3D1917E3"/>
    <w:rsid w:val="3D1A68BC"/>
    <w:rsid w:val="3D2675A7"/>
    <w:rsid w:val="3D2F44F8"/>
    <w:rsid w:val="3D8E6A00"/>
    <w:rsid w:val="3DA29D00"/>
    <w:rsid w:val="3DB7EA5A"/>
    <w:rsid w:val="3DD8AE06"/>
    <w:rsid w:val="3E76BBAA"/>
    <w:rsid w:val="3E8FA58F"/>
    <w:rsid w:val="3F6CD07E"/>
    <w:rsid w:val="3F7E0B55"/>
    <w:rsid w:val="3FC5734F"/>
    <w:rsid w:val="3FCF9B22"/>
    <w:rsid w:val="3FF1D096"/>
    <w:rsid w:val="401907F7"/>
    <w:rsid w:val="40318E44"/>
    <w:rsid w:val="40B4A0D1"/>
    <w:rsid w:val="40C54083"/>
    <w:rsid w:val="40D2D7BF"/>
    <w:rsid w:val="4100B359"/>
    <w:rsid w:val="41043B54"/>
    <w:rsid w:val="414F42DD"/>
    <w:rsid w:val="4168F1AB"/>
    <w:rsid w:val="417F6107"/>
    <w:rsid w:val="4217473E"/>
    <w:rsid w:val="42659C9A"/>
    <w:rsid w:val="4282C4CB"/>
    <w:rsid w:val="429C83BA"/>
    <w:rsid w:val="42BC2C87"/>
    <w:rsid w:val="43875F98"/>
    <w:rsid w:val="444041A1"/>
    <w:rsid w:val="4447591B"/>
    <w:rsid w:val="44A529FE"/>
    <w:rsid w:val="44EC791A"/>
    <w:rsid w:val="451ADC37"/>
    <w:rsid w:val="45700271"/>
    <w:rsid w:val="457F1D5C"/>
    <w:rsid w:val="45869847"/>
    <w:rsid w:val="45CCF3A4"/>
    <w:rsid w:val="45D7AC77"/>
    <w:rsid w:val="45E03EC1"/>
    <w:rsid w:val="45F159CB"/>
    <w:rsid w:val="46035A59"/>
    <w:rsid w:val="4611F78B"/>
    <w:rsid w:val="4635743A"/>
    <w:rsid w:val="46467357"/>
    <w:rsid w:val="464A7FF1"/>
    <w:rsid w:val="46B14A7E"/>
    <w:rsid w:val="46B76FE6"/>
    <w:rsid w:val="46D9B65C"/>
    <w:rsid w:val="46FCCF19"/>
    <w:rsid w:val="4725F71A"/>
    <w:rsid w:val="474196BC"/>
    <w:rsid w:val="475DBA0D"/>
    <w:rsid w:val="476FF4DD"/>
    <w:rsid w:val="4834753A"/>
    <w:rsid w:val="486AD462"/>
    <w:rsid w:val="488F3519"/>
    <w:rsid w:val="48B23BBF"/>
    <w:rsid w:val="48C82D28"/>
    <w:rsid w:val="48D4DE1E"/>
    <w:rsid w:val="48EE067B"/>
    <w:rsid w:val="4961A2DF"/>
    <w:rsid w:val="496EB4F0"/>
    <w:rsid w:val="4973CFA1"/>
    <w:rsid w:val="499842A2"/>
    <w:rsid w:val="49E6C59E"/>
    <w:rsid w:val="49E8EB40"/>
    <w:rsid w:val="49EE4D5A"/>
    <w:rsid w:val="4AAF8325"/>
    <w:rsid w:val="4AD0C461"/>
    <w:rsid w:val="4B91342C"/>
    <w:rsid w:val="4B994829"/>
    <w:rsid w:val="4BC58F43"/>
    <w:rsid w:val="4BF45BCD"/>
    <w:rsid w:val="4BFF975F"/>
    <w:rsid w:val="4C5507CF"/>
    <w:rsid w:val="4C5F9161"/>
    <w:rsid w:val="4C729BDD"/>
    <w:rsid w:val="4D163BC8"/>
    <w:rsid w:val="4D1A24A1"/>
    <w:rsid w:val="4DA03F4D"/>
    <w:rsid w:val="4DBB32C0"/>
    <w:rsid w:val="4DE723E7"/>
    <w:rsid w:val="4DEB63AA"/>
    <w:rsid w:val="4E144EF5"/>
    <w:rsid w:val="4E1C0A07"/>
    <w:rsid w:val="4E1FB2F8"/>
    <w:rsid w:val="4E620B72"/>
    <w:rsid w:val="4E63FBD7"/>
    <w:rsid w:val="4EC1BE7D"/>
    <w:rsid w:val="4ED95A0C"/>
    <w:rsid w:val="4EDDDB07"/>
    <w:rsid w:val="4F365F4A"/>
    <w:rsid w:val="4F3FA18C"/>
    <w:rsid w:val="4F440721"/>
    <w:rsid w:val="4F511932"/>
    <w:rsid w:val="4F65065E"/>
    <w:rsid w:val="4F7573B6"/>
    <w:rsid w:val="4F82F448"/>
    <w:rsid w:val="4FEF5D00"/>
    <w:rsid w:val="503F4A8A"/>
    <w:rsid w:val="506F2AEC"/>
    <w:rsid w:val="50A15D2B"/>
    <w:rsid w:val="50BA28E4"/>
    <w:rsid w:val="5161112C"/>
    <w:rsid w:val="518F92B9"/>
    <w:rsid w:val="5199EC39"/>
    <w:rsid w:val="51E0B916"/>
    <w:rsid w:val="52471C12"/>
    <w:rsid w:val="525F37AB"/>
    <w:rsid w:val="52743879"/>
    <w:rsid w:val="527BC064"/>
    <w:rsid w:val="52802C0D"/>
    <w:rsid w:val="529CA720"/>
    <w:rsid w:val="52FA47B9"/>
    <w:rsid w:val="530669CC"/>
    <w:rsid w:val="530DAE34"/>
    <w:rsid w:val="530DD565"/>
    <w:rsid w:val="53E534F3"/>
    <w:rsid w:val="540FF3E8"/>
    <w:rsid w:val="5432C075"/>
    <w:rsid w:val="5465A459"/>
    <w:rsid w:val="54884AA7"/>
    <w:rsid w:val="548F44DC"/>
    <w:rsid w:val="54AF2F74"/>
    <w:rsid w:val="5572C917"/>
    <w:rsid w:val="562F4D60"/>
    <w:rsid w:val="565232D5"/>
    <w:rsid w:val="56EE2854"/>
    <w:rsid w:val="5749A0E9"/>
    <w:rsid w:val="57709E59"/>
    <w:rsid w:val="57BD3C0A"/>
    <w:rsid w:val="57C6E59E"/>
    <w:rsid w:val="57C8C861"/>
    <w:rsid w:val="582A3E59"/>
    <w:rsid w:val="5842F47A"/>
    <w:rsid w:val="584412AB"/>
    <w:rsid w:val="584CFABE"/>
    <w:rsid w:val="58EB01E8"/>
    <w:rsid w:val="59B5940E"/>
    <w:rsid w:val="59BB56B8"/>
    <w:rsid w:val="59C09079"/>
    <w:rsid w:val="59E0D86E"/>
    <w:rsid w:val="5A392BFC"/>
    <w:rsid w:val="5A40AF10"/>
    <w:rsid w:val="5A5F34A1"/>
    <w:rsid w:val="5AC5A6EF"/>
    <w:rsid w:val="5B1820FE"/>
    <w:rsid w:val="5B308D09"/>
    <w:rsid w:val="5B382199"/>
    <w:rsid w:val="5C06F5A7"/>
    <w:rsid w:val="5CB11F5B"/>
    <w:rsid w:val="5CDA0370"/>
    <w:rsid w:val="5CDF1D40"/>
    <w:rsid w:val="5D159C4F"/>
    <w:rsid w:val="5D506D40"/>
    <w:rsid w:val="5D5773C9"/>
    <w:rsid w:val="5DD6EA7E"/>
    <w:rsid w:val="5DF5B79B"/>
    <w:rsid w:val="5DF6D82A"/>
    <w:rsid w:val="5E114A62"/>
    <w:rsid w:val="5E2D68EE"/>
    <w:rsid w:val="5E405AB1"/>
    <w:rsid w:val="5E851BB0"/>
    <w:rsid w:val="5EEDDDEB"/>
    <w:rsid w:val="5F2CFBB3"/>
    <w:rsid w:val="5F51E6A7"/>
    <w:rsid w:val="5FC84DEF"/>
    <w:rsid w:val="6038A5F7"/>
    <w:rsid w:val="60848AA1"/>
    <w:rsid w:val="6088FA71"/>
    <w:rsid w:val="6160C8B4"/>
    <w:rsid w:val="61765917"/>
    <w:rsid w:val="618FEC3C"/>
    <w:rsid w:val="61A6DE64"/>
    <w:rsid w:val="61B7ECF6"/>
    <w:rsid w:val="61E5330F"/>
    <w:rsid w:val="61E90D72"/>
    <w:rsid w:val="621F692D"/>
    <w:rsid w:val="622928C5"/>
    <w:rsid w:val="62E0A27A"/>
    <w:rsid w:val="62EA0F2D"/>
    <w:rsid w:val="62EEDB94"/>
    <w:rsid w:val="62F7888D"/>
    <w:rsid w:val="63268195"/>
    <w:rsid w:val="632D59F3"/>
    <w:rsid w:val="6345BDE5"/>
    <w:rsid w:val="6354C590"/>
    <w:rsid w:val="63825E68"/>
    <w:rsid w:val="650F5FF5"/>
    <w:rsid w:val="6520AE34"/>
    <w:rsid w:val="654256C8"/>
    <w:rsid w:val="6590C612"/>
    <w:rsid w:val="66276974"/>
    <w:rsid w:val="663B52D0"/>
    <w:rsid w:val="66BA923D"/>
    <w:rsid w:val="66BCBCF9"/>
    <w:rsid w:val="66E05363"/>
    <w:rsid w:val="66E8BF36"/>
    <w:rsid w:val="67561B7A"/>
    <w:rsid w:val="677EEA1C"/>
    <w:rsid w:val="67F510CC"/>
    <w:rsid w:val="6849C7B4"/>
    <w:rsid w:val="686105CA"/>
    <w:rsid w:val="68B9AC75"/>
    <w:rsid w:val="68F961C9"/>
    <w:rsid w:val="690C2A44"/>
    <w:rsid w:val="6974DDBA"/>
    <w:rsid w:val="69757BAD"/>
    <w:rsid w:val="697BC282"/>
    <w:rsid w:val="6989B2F6"/>
    <w:rsid w:val="698C4AFB"/>
    <w:rsid w:val="699FB28E"/>
    <w:rsid w:val="69DE4E28"/>
    <w:rsid w:val="69F41F57"/>
    <w:rsid w:val="6A0A19BD"/>
    <w:rsid w:val="6A205805"/>
    <w:rsid w:val="6A78C18B"/>
    <w:rsid w:val="6AA4E399"/>
    <w:rsid w:val="6AFFFD51"/>
    <w:rsid w:val="6B5A2BEE"/>
    <w:rsid w:val="6BA552FB"/>
    <w:rsid w:val="6BACC33F"/>
    <w:rsid w:val="6BB6654F"/>
    <w:rsid w:val="6BCF8E64"/>
    <w:rsid w:val="6BD4E6DB"/>
    <w:rsid w:val="6C695E08"/>
    <w:rsid w:val="6C6A8A4E"/>
    <w:rsid w:val="6CB13FBC"/>
    <w:rsid w:val="6D4560ED"/>
    <w:rsid w:val="6D5235B0"/>
    <w:rsid w:val="6DF7A49F"/>
    <w:rsid w:val="6E5FDAC0"/>
    <w:rsid w:val="6E86C082"/>
    <w:rsid w:val="6EFDBB22"/>
    <w:rsid w:val="6F581ED1"/>
    <w:rsid w:val="6FCB2C13"/>
    <w:rsid w:val="6FE1C904"/>
    <w:rsid w:val="6FF5CBB5"/>
    <w:rsid w:val="7036A858"/>
    <w:rsid w:val="708E007D"/>
    <w:rsid w:val="7098E963"/>
    <w:rsid w:val="70B8EF67"/>
    <w:rsid w:val="71086E54"/>
    <w:rsid w:val="712A9935"/>
    <w:rsid w:val="7139F342"/>
    <w:rsid w:val="71533631"/>
    <w:rsid w:val="7166FC74"/>
    <w:rsid w:val="71690E29"/>
    <w:rsid w:val="716EA147"/>
    <w:rsid w:val="718F633C"/>
    <w:rsid w:val="7194A6B1"/>
    <w:rsid w:val="71CA8796"/>
    <w:rsid w:val="71E7031B"/>
    <w:rsid w:val="721C19E5"/>
    <w:rsid w:val="723B64C1"/>
    <w:rsid w:val="72601B7B"/>
    <w:rsid w:val="729C66EF"/>
    <w:rsid w:val="72E49B64"/>
    <w:rsid w:val="72F5B3E3"/>
    <w:rsid w:val="730BFA47"/>
    <w:rsid w:val="732DF309"/>
    <w:rsid w:val="74125BE6"/>
    <w:rsid w:val="74848940"/>
    <w:rsid w:val="748AD6F3"/>
    <w:rsid w:val="74942EA6"/>
    <w:rsid w:val="749D38B8"/>
    <w:rsid w:val="74B06D24"/>
    <w:rsid w:val="74C4B283"/>
    <w:rsid w:val="74CC89DE"/>
    <w:rsid w:val="74E20819"/>
    <w:rsid w:val="74ED915E"/>
    <w:rsid w:val="75266075"/>
    <w:rsid w:val="7562864A"/>
    <w:rsid w:val="75A4B4BB"/>
    <w:rsid w:val="75BC4858"/>
    <w:rsid w:val="75E1E306"/>
    <w:rsid w:val="761D415D"/>
    <w:rsid w:val="762DE8E4"/>
    <w:rsid w:val="763AD658"/>
    <w:rsid w:val="76DC5D0E"/>
    <w:rsid w:val="77065699"/>
    <w:rsid w:val="77164D45"/>
    <w:rsid w:val="773A8D78"/>
    <w:rsid w:val="77575D55"/>
    <w:rsid w:val="77610CE9"/>
    <w:rsid w:val="77AE0643"/>
    <w:rsid w:val="77C72EA0"/>
    <w:rsid w:val="77D3AC8D"/>
    <w:rsid w:val="78020A29"/>
    <w:rsid w:val="780962AC"/>
    <w:rsid w:val="785DD210"/>
    <w:rsid w:val="78600237"/>
    <w:rsid w:val="7872FD7C"/>
    <w:rsid w:val="7873D7CF"/>
    <w:rsid w:val="78AE0A83"/>
    <w:rsid w:val="78D65DD9"/>
    <w:rsid w:val="790F78C8"/>
    <w:rsid w:val="792165BB"/>
    <w:rsid w:val="79EF7236"/>
    <w:rsid w:val="79F9D198"/>
    <w:rsid w:val="7A1C61B0"/>
    <w:rsid w:val="7A30B8B8"/>
    <w:rsid w:val="7AB4C574"/>
    <w:rsid w:val="7AEF081E"/>
    <w:rsid w:val="7B129214"/>
    <w:rsid w:val="7B35E0AC"/>
    <w:rsid w:val="7B3D82D0"/>
    <w:rsid w:val="7B489E7D"/>
    <w:rsid w:val="7B560706"/>
    <w:rsid w:val="7B6AC7DD"/>
    <w:rsid w:val="7B71FEC1"/>
    <w:rsid w:val="7B79C712"/>
    <w:rsid w:val="7B87B0F7"/>
    <w:rsid w:val="7B9572D2"/>
    <w:rsid w:val="7B95A1F9"/>
    <w:rsid w:val="7BEFC12C"/>
    <w:rsid w:val="7C17127F"/>
    <w:rsid w:val="7C21E957"/>
    <w:rsid w:val="7C47A13F"/>
    <w:rsid w:val="7CCFC468"/>
    <w:rsid w:val="7CED14F1"/>
    <w:rsid w:val="7CEE24BA"/>
    <w:rsid w:val="7D0B5138"/>
    <w:rsid w:val="7D24537D"/>
    <w:rsid w:val="7D314333"/>
    <w:rsid w:val="7D3E0DD2"/>
    <w:rsid w:val="7D3F0B41"/>
    <w:rsid w:val="7D89ABCB"/>
    <w:rsid w:val="7D98A29F"/>
    <w:rsid w:val="7D9A4D48"/>
    <w:rsid w:val="7D9E02F9"/>
    <w:rsid w:val="7DE33EFB"/>
    <w:rsid w:val="7E01F608"/>
    <w:rsid w:val="7E0C3CF0"/>
    <w:rsid w:val="7E34E313"/>
    <w:rsid w:val="7E5FA468"/>
    <w:rsid w:val="7E6B94C9"/>
    <w:rsid w:val="7E8477E5"/>
    <w:rsid w:val="7F39449D"/>
    <w:rsid w:val="7FCD7B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9BA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A96500"/>
    <w:pPr>
      <w:keepNext/>
      <w:keepLines/>
      <w:spacing w:before="40" w:after="0"/>
      <w:outlineLvl w:val="2"/>
    </w:pPr>
    <w:rPr>
      <w:rFonts w:ascii="Gill Sans MT" w:eastAsiaTheme="majorEastAsia" w:hAnsi="Gill Sans MT" w:cstheme="majorBidi"/>
      <w:color w:val="1F3864" w:themeColor="accent1" w:themeShade="80"/>
      <w:sz w:val="28"/>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semiHidden/>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semiHidden/>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3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A96500"/>
    <w:rPr>
      <w:rFonts w:ascii="Gill Sans MT" w:eastAsiaTheme="majorEastAsia" w:hAnsi="Gill Sans MT" w:cstheme="majorBidi"/>
      <w:color w:val="1F3864" w:themeColor="accent1" w:themeShade="80"/>
      <w:sz w:val="28"/>
      <w:szCs w:val="24"/>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BB16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429932540">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295138321">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333874500">
      <w:bodyDiv w:val="1"/>
      <w:marLeft w:val="0"/>
      <w:marRight w:val="0"/>
      <w:marTop w:val="0"/>
      <w:marBottom w:val="0"/>
      <w:divBdr>
        <w:top w:val="none" w:sz="0" w:space="0" w:color="auto"/>
        <w:left w:val="none" w:sz="0" w:space="0" w:color="auto"/>
        <w:bottom w:val="none" w:sz="0" w:space="0" w:color="auto"/>
        <w:right w:val="none" w:sz="0" w:space="0" w:color="auto"/>
      </w:divBdr>
    </w:div>
    <w:div w:id="1386565258">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 w:id="18660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nysed.gov/common/nysed/files/programs/accountability/scep-requirements-stakeholder-particip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accountability/improvement-planning"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www.nysed.gov/common/nysed/files/programs/accountability/how-learning-happens-messaging-framework.pdf" TargetMode="Externa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ysed.gov/common/nysed/files/programs/accountability/scep-requirements-stakeholder-participation.pdf"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D200-A7B2-4437-ACA1-4DB2D632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4075</Words>
  <Characters>23228</Characters>
  <Application>Microsoft Office Word</Application>
  <DocSecurity>0</DocSecurity>
  <Lines>193</Lines>
  <Paragraphs>54</Paragraphs>
  <ScaleCrop>false</ScaleCrop>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2023-09-29T09:12:00Z</dcterms:created>
  <dcterms:modified xsi:type="dcterms:W3CDTF">2023-09-29T09:12:00Z</dcterms:modified>
</cp:coreProperties>
</file>